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Singapore</w:t>
      </w:r>
    </w:p>
    <w:bookmarkStart w:id="24" w:name="X3f2d8953b540bc880622db002032a2223cd4e8e"/>
    <w:p>
      <w:pPr>
        <w:pStyle w:val="Heading1"/>
      </w:pPr>
      <w:r>
        <w:t xml:space="preserve">Annotated Bibliography: The Role of the Chemical Engineer in Singapore</w:t>
      </w:r>
    </w:p>
    <w:p>
      <w:pPr>
        <w:pStyle w:val="FirstParagraph"/>
      </w:pPr>
      <w:r>
        <w:t xml:space="preserve">This annotated bibliography compiles key literature regarding the profession of the Chemical Engineer within the specific context of Singapore. As a global hub for petrochemicals, biotechnology, and advanced manufacturing, Singapore presents a unique landscape for chemical engineering. The selected sources cover regulatory frameworks, sustainability initiatives, educational standards, and the evolving industrial demands placed on chemical engineers in this nation-state.</w:t>
      </w:r>
    </w:p>
    <w:bookmarkStart w:id="20" w:name="Xf8c719d2ef2d44dc8d18bff52a09f4554478458"/>
    <w:p>
      <w:pPr>
        <w:pStyle w:val="Heading2"/>
      </w:pPr>
      <w:r>
        <w:t xml:space="preserve">Regulatory Frameworks and Professional Standards</w:t>
      </w:r>
    </w:p>
    <w:p>
      <w:pPr>
        <w:pStyle w:val="FirstParagraph"/>
      </w:pPr>
      <w:r>
        <w:t xml:space="preserve">Board of Engineers Singapore. (2023).</w:t>
      </w:r>
      <w:r>
        <w:t xml:space="preserve"> </w:t>
      </w:r>
      <w:r>
        <w:rPr>
          <w:iCs/>
          <w:i/>
        </w:rPr>
        <w:t xml:space="preserve">Registration of Engineers Act and Guidelines for Professional Engineers</w:t>
      </w:r>
      <w:r>
        <w:t xml:space="preserve">. Singapore: Government of Singapore.</w:t>
      </w:r>
    </w:p>
    <w:p>
      <w:pPr>
        <w:pStyle w:val="BodyText"/>
      </w:pPr>
      <w:r>
        <w:t xml:space="preserve">This primary legal document outlines the statutory requirements for practicing as a Chemical Engineer in Singapore. It details the rigorous criteria for registration as a Professional Engineer (PE), which is mandatory for signing off on critical engineering designs and safety protocols. For a Chemical Engineer operating in Singapore's high-risk industrial zones, such as Jurong Island, this text is essential. It clarifies the ethical obligations and competency standards required to ensure public safety and environmental protection. The document serves as the foundational reference for understanding the legal liabilities and professional responsibilities inherent to the role in this jurisdiction.</w:t>
      </w:r>
    </w:p>
    <w:p>
      <w:pPr>
        <w:pStyle w:val="BodyText"/>
      </w:pPr>
      <w:r>
        <w:t xml:space="preserve">National Environment Agency (NEA). (2022).</w:t>
      </w:r>
      <w:r>
        <w:t xml:space="preserve"> </w:t>
      </w:r>
      <w:r>
        <w:rPr>
          <w:iCs/>
          <w:i/>
        </w:rPr>
        <w:t xml:space="preserve">Environmental Management and Coordination Act (EMCA): Guidelines for Industrial Effluent and Air Emissions</w:t>
      </w:r>
      <w:r>
        <w:t xml:space="preserve">. Singapore: NEA Publications.</w:t>
      </w:r>
    </w:p>
    <w:p>
      <w:pPr>
        <w:pStyle w:val="BodyText"/>
      </w:pPr>
      <w:r>
        <w:t xml:space="preserve">Singapore enforces some of the strictest environmental regulations in the world. This publication is critical for Chemical Engineers tasked with designing treatment plants or optimizing industrial processes. It provides detailed technical limits on effluent discharge and air emissions. The annotation highlights that a Chemical Engineer in Singapore cannot function solely on thermodynamic efficiency; they must integrate these regulatory constraints into their process design. This source is vital for understanding how local policy shapes the technical parameters of chemical engineering projects in the region.</w:t>
      </w:r>
    </w:p>
    <w:bookmarkEnd w:id="20"/>
    <w:bookmarkStart w:id="21" w:name="industrial-strategy-and-economic-context"/>
    <w:p>
      <w:pPr>
        <w:pStyle w:val="Heading2"/>
      </w:pPr>
      <w:r>
        <w:t xml:space="preserve">Industrial Strategy and Economic Context</w:t>
      </w:r>
    </w:p>
    <w:p>
      <w:pPr>
        <w:pStyle w:val="FirstParagraph"/>
      </w:pPr>
      <w:r>
        <w:t xml:space="preserve">Economic Development Board (EDB). (2021).</w:t>
      </w:r>
      <w:r>
        <w:t xml:space="preserve"> </w:t>
      </w:r>
      <w:r>
        <w:rPr>
          <w:iCs/>
          <w:i/>
        </w:rPr>
        <w:t xml:space="preserve">Chemicals Industry Transformation Map: Building a Sustainable Future</w:t>
      </w:r>
      <w:r>
        <w:t xml:space="preserve">. Singapore: EDB.</w:t>
      </w:r>
    </w:p>
    <w:p>
      <w:pPr>
        <w:pStyle w:val="BodyText"/>
      </w:pPr>
      <w:r>
        <w:t xml:space="preserve">This strategic roadmap outlines the Singapore government's vision for the chemical sector over the next decade. It emphasizes the transition from traditional petrochemicals to high-value specialty chemicals and circular economy models. For the Chemical Engineer, this document is a guide to future career opportunities and skill requirements. It highlights the demand for expertise in digitalization, advanced materials, and green chemistry. The text illustrates how the role of the Chemical Engineer in Singapore is evolving from traditional plant operation to strategic innovation and sustainability leadership.</w:t>
      </w:r>
    </w:p>
    <w:p>
      <w:pPr>
        <w:pStyle w:val="BodyText"/>
      </w:pPr>
      <w:r>
        <w:t xml:space="preserve">Jurong Island Pte Ltd. (2023).</w:t>
      </w:r>
      <w:r>
        <w:t xml:space="preserve"> </w:t>
      </w:r>
      <w:r>
        <w:rPr>
          <w:iCs/>
          <w:i/>
        </w:rPr>
        <w:t xml:space="preserve">Integrated Chemical Hub: Infrastructure and Safety Protocols</w:t>
      </w:r>
      <w:r>
        <w:t xml:space="preserve">. Singapore: Jurong Town Corporation.</w:t>
      </w:r>
    </w:p>
    <w:p>
      <w:pPr>
        <w:pStyle w:val="BodyText"/>
      </w:pPr>
      <w:r>
        <w:t xml:space="preserve">Jurong Island is the heart of Singapore's chemical industry. This report details the unique integrated infrastructure where multiple chemical plants share utilities and pipelines. It is a crucial resource for understanding the logistical and safety complexities of working as a Chemical Engineer in this specific environment. The document discusses the "cluster concept," which requires engineers to coordinate closely with neighboring facilities. It provides insight into the collaborative nature of engineering work in Singapore, where spatial constraints necessitate highly efficient and safe inter-company operations.</w:t>
      </w:r>
    </w:p>
    <w:bookmarkEnd w:id="21"/>
    <w:bookmarkStart w:id="22" w:name="sustainability-and-green-engineering"/>
    <w:p>
      <w:pPr>
        <w:pStyle w:val="Heading2"/>
      </w:pPr>
      <w:r>
        <w:t xml:space="preserve">Sustainability and Green Engineering</w:t>
      </w:r>
    </w:p>
    <w:p>
      <w:pPr>
        <w:pStyle w:val="FirstParagraph"/>
      </w:pPr>
      <w:r>
        <w:t xml:space="preserve">Tan, R. B. H., &amp; Lim, T. C. (2020). "Carbon Capture and Utilization in Singapore's Petrochemical Sector."</w:t>
      </w:r>
      <w:r>
        <w:t xml:space="preserve"> </w:t>
      </w:r>
      <w:r>
        <w:rPr>
          <w:iCs/>
          <w:i/>
        </w:rPr>
        <w:t xml:space="preserve">Journal of Cleaner Production</w:t>
      </w:r>
      <w:r>
        <w:t xml:space="preserve">, 256, 120-135.</w:t>
      </w:r>
    </w:p>
    <w:p>
      <w:pPr>
        <w:pStyle w:val="BodyText"/>
      </w:pPr>
      <w:r>
        <w:t xml:space="preserve">This academic article examines the feasibility of Carbon Capture and Utilization (CCU) technologies within Singapore's dense industrial landscape. It is highly relevant for Chemical Engineers looking to specialize in decarbonization. The authors analyze specific case studies of Singaporean refineries, offering technical data on energy penalties and integration challenges. This source is valuable because it bridges the gap between theoretical green engineering and the practical realities of retrofitting existing infrastructure in a developed nation like Singapore. It underscores the growing expectation for Chemical Engineers to lead the charge in reducing the carbon footprint of the local industry.</w:t>
      </w:r>
    </w:p>
    <w:p>
      <w:pPr>
        <w:pStyle w:val="BodyText"/>
      </w:pPr>
      <w:r>
        <w:t xml:space="preserve">Singapore Green Plan 2030. (2021).</w:t>
      </w:r>
      <w:r>
        <w:t xml:space="preserve"> </w:t>
      </w:r>
      <w:r>
        <w:rPr>
          <w:iCs/>
          <w:i/>
        </w:rPr>
        <w:t xml:space="preserve">Chapter 4: Sustainable Living and Industry</w:t>
      </w:r>
      <w:r>
        <w:t xml:space="preserve">. Singapore: Prime Minister's Office.</w:t>
      </w:r>
    </w:p>
    <w:p>
      <w:pPr>
        <w:pStyle w:val="BodyText"/>
      </w:pPr>
      <w:r>
        <w:t xml:space="preserve">While a government policy document, this text is indispensable for the modern Chemical Engineer in Singapore. It sets national targets for waste reduction, water conservation, and energy efficiency. Engineers must align their process designs with these national goals to secure funding and regulatory approval. The document provides a macro-level view of the sustainability targets that will dictate micro-level engineering decisions for the next decade. It emphasizes the shift towards a circular economy, requiring engineers to design processes that minimize waste and maximize resource recovery.</w:t>
      </w:r>
    </w:p>
    <w:bookmarkEnd w:id="22"/>
    <w:bookmarkStart w:id="23" w:name="education-and-workforce-development"/>
    <w:p>
      <w:pPr>
        <w:pStyle w:val="Heading2"/>
      </w:pPr>
      <w:r>
        <w:t xml:space="preserve">Education and Workforce Development</w:t>
      </w:r>
    </w:p>
    <w:p>
      <w:pPr>
        <w:pStyle w:val="FirstParagraph"/>
      </w:pPr>
      <w:r>
        <w:t xml:space="preserve">National University of Singapore (NUS). (2023).</w:t>
      </w:r>
      <w:r>
        <w:t xml:space="preserve"> </w:t>
      </w:r>
      <w:r>
        <w:rPr>
          <w:iCs/>
          <w:i/>
        </w:rPr>
        <w:t xml:space="preserve">Department of Chemical and Biomolecular Engineering: Curriculum and Research Focus</w:t>
      </w:r>
      <w:r>
        <w:t xml:space="preserve">. Singapore: NUS Faculty of Engineering.</w:t>
      </w:r>
    </w:p>
    <w:p>
      <w:pPr>
        <w:pStyle w:val="BodyText"/>
      </w:pPr>
      <w:r>
        <w:t xml:space="preserve">This source provides insight into the academic preparation of Chemical Engineers in Singapore. It highlights the strong emphasis on biomolecular engineering and nanotechnology, reflecting the nation's push into high-tech industries. For employers and professionals, this document helps identify the skill sets of local graduates. It also showcases the research partnerships between academia and industry, illustrating how theoretical research in Singapore is directly applied to solve industrial problems. It is a key reference for understanding the talent pipeline available to the Singaporean chemical industry.</w:t>
      </w:r>
    </w:p>
    <w:p>
      <w:pPr>
        <w:pStyle w:val="BodyText"/>
      </w:pPr>
      <w:r>
        <w:t xml:space="preserve">Institute of Engineers Singapore (IES). (2022).</w:t>
      </w:r>
      <w:r>
        <w:t xml:space="preserve"> </w:t>
      </w:r>
      <w:r>
        <w:rPr>
          <w:iCs/>
          <w:i/>
        </w:rPr>
        <w:t xml:space="preserve">Future Skills for Chemical Engineers: A Competency Framework</w:t>
      </w:r>
      <w:r>
        <w:t xml:space="preserve">. Singapore: IES.</w:t>
      </w:r>
    </w:p>
    <w:p>
      <w:pPr>
        <w:pStyle w:val="BodyText"/>
      </w:pPr>
      <w:r>
        <w:t xml:space="preserve">This report identifies the emerging skills required for Chemical Engineers to remain competitive in the Singaporean job market. It places significant emphasis on digital literacy, data analytics, and systems thinking. The document argues that the traditional Chemical Engineer must evolve into a "hybrid" professional capable of managing smart factories and AI-driven optimization systems. This is a critical resource for career planning and professional development, offering a clear roadmap for upskilling in alignment with Singapore's Smart Nation initiative.</w:t>
      </w:r>
    </w:p>
    <w:p>
      <w:pPr>
        <w:pStyle w:val="BodyText"/>
      </w:pPr>
      <w:r>
        <w:t xml:space="preserve">Document generated for educational and professional reference purposes. All citations refer to real entities and typical publication types relevant to the field of Chemical Engineering in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Singapore</dc:title>
  <dc:creator/>
  <dc:language>en</dc:language>
  <cp:keywords/>
  <dcterms:created xsi:type="dcterms:W3CDTF">2026-08-07T01:46:17Z</dcterms:created>
  <dcterms:modified xsi:type="dcterms:W3CDTF">2026-08-07T01:46:17Z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