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4" w:name="X44378681640a16ca10507b6d55e44c6db1def74"/>
    <w:p>
      <w:pPr>
        <w:pStyle w:val="Heading1"/>
      </w:pPr>
      <w:r>
        <w:t xml:space="preserve">Annotated Bibliography: The Role and Regulation of the Chemical Engineer in Barcelona, Spain</w:t>
      </w:r>
    </w:p>
    <w:p>
      <w:pPr>
        <w:pStyle w:val="FirstParagraph"/>
      </w:pPr>
      <w:r>
        <w:rPr>
          <w:bCs/>
          <w:b/>
        </w:rPr>
        <w:t xml:space="preserve">Introduction:</w:t>
      </w:r>
      <w:r>
        <w:t xml:space="preserve"> </w:t>
      </w:r>
      <w:r>
        <w:t xml:space="preserve">The following annotated bibliography compiles essential resources regarding the profession of the Chemical Engineer within the specific context of Barcelona and the broader region of Catalonia, Spain. This collection addresses regulatory frameworks, professional accreditation, environmental standards, and the industrial landscape relevant to chemical engineering practice in this Mediterranean hub. The selected sources provide a comprehensive overview for professionals, students, and researchers navigating the technical and legal requirements of the field in Spain.</w:t>
      </w:r>
    </w:p>
    <w:bookmarkStart w:id="20" w:name="X7f0015eb1160bd0ec24fb05aabb581eca4772ff"/>
    <w:p>
      <w:pPr>
        <w:pStyle w:val="Heading2"/>
      </w:pPr>
      <w:r>
        <w:t xml:space="preserve">Professional Regulation and Accreditation</w:t>
      </w:r>
    </w:p>
    <w:p>
      <w:pPr>
        <w:pStyle w:val="FirstParagraph"/>
      </w:pPr>
      <w:r>
        <w:t xml:space="preserve">Consejo Superior de Colegios de Ingenieros Químicos de España (CSCIQ). (2023).</w:t>
      </w:r>
      <w:r>
        <w:t xml:space="preserve"> </w:t>
      </w:r>
      <w:r>
        <w:rPr>
          <w:iCs/>
          <w:i/>
        </w:rPr>
        <w:t xml:space="preserve">Reglamento de Colegiación y Código Deontológico</w:t>
      </w:r>
      <w:r>
        <w:t xml:space="preserve">. Madrid: CSCIQ.</w:t>
      </w:r>
    </w:p>
    <w:p>
      <w:pPr>
        <w:pStyle w:val="BodyText"/>
      </w:pPr>
      <w:r>
        <w:t xml:space="preserve">This document outlines the mandatory registration requirements for Chemical Engineers practicing in Spain, including the specific delegation in Barcelona. It details the ethical obligations, continuing education requirements, and legal responsibilities of the profession. For a Chemical Engineer in Barcelona, this text is critical for understanding the governance of the</w:t>
      </w:r>
      <w:r>
        <w:t xml:space="preserve"> </w:t>
      </w:r>
      <w:r>
        <w:rPr>
          <w:iCs/>
          <w:i/>
        </w:rPr>
        <w:t xml:space="preserve">Col·legi d'Enginyers Químics de Catalunya</w:t>
      </w:r>
      <w:r>
        <w:t xml:space="preserve"> </w:t>
      </w:r>
      <w:r>
        <w:t xml:space="preserve">(CEQC), ensuring compliance with national standards while operating within the local Catalan jurisdiction.</w:t>
      </w:r>
    </w:p>
    <w:p>
      <w:pPr>
        <w:pStyle w:val="BodyText"/>
      </w:pPr>
      <w:r>
        <w:t xml:space="preserve">Ministerio de Ciencia, Innovación y Universidades. (2022).</w:t>
      </w:r>
      <w:r>
        <w:t xml:space="preserve"> </w:t>
      </w:r>
      <w:r>
        <w:rPr>
          <w:iCs/>
          <w:i/>
        </w:rPr>
        <w:t xml:space="preserve">Real Decreto 1105/2014: Títulos Oficiales de Grado en Ingeniería Química</w:t>
      </w:r>
      <w:r>
        <w:t xml:space="preserve">. Boletín Oficial del Estado.</w:t>
      </w:r>
    </w:p>
    <w:p>
      <w:pPr>
        <w:pStyle w:val="BodyText"/>
      </w:pPr>
      <w:r>
        <w:t xml:space="preserve">This Royal Decree establishes the official requirements for the Bachelor's degree in Chemical Engineering in Spain. It defines the curriculum standards that universities in Barcelona, such as the Universitat Politècnica de Catalunya (UPC), must adhere to. The document is essential for verifying the academic qualifications necessary to practice as a Chemical Engineer in Spain and for understanding the alignment of Spanish degrees with the European Higher Education Area (EHEA).</w:t>
      </w:r>
    </w:p>
    <w:bookmarkEnd w:id="20"/>
    <w:bookmarkStart w:id="21" w:name="environmental-and-industrial-regulations"/>
    <w:p>
      <w:pPr>
        <w:pStyle w:val="Heading2"/>
      </w:pPr>
      <w:r>
        <w:t xml:space="preserve">Environmental and Industrial Regulations</w:t>
      </w:r>
    </w:p>
    <w:p>
      <w:pPr>
        <w:pStyle w:val="FirstParagraph"/>
      </w:pPr>
      <w:r>
        <w:t xml:space="preserve">Generalitat de Catalunya. (2021).</w:t>
      </w:r>
      <w:r>
        <w:t xml:space="preserve"> </w:t>
      </w:r>
      <w:r>
        <w:rPr>
          <w:iCs/>
          <w:i/>
        </w:rPr>
        <w:t xml:space="preserve">Decret 155/2010: Prevención de la Contaminación Industrial</w:t>
      </w:r>
      <w:r>
        <w:t xml:space="preserve">. Barcelona: Departament de Territori i Sostenibilitat.</w:t>
      </w:r>
    </w:p>
    <w:p>
      <w:pPr>
        <w:pStyle w:val="BodyText"/>
      </w:pPr>
      <w:r>
        <w:t xml:space="preserve">This regional decree is pivotal for Chemical Engineers working in Barcelona's industrial zones, such as the Zona Franca. It sets forth the specific environmental impact assessment procedures and pollution prevention measures required for chemical installations in Catalonia. The document provides the legal framework for designing processes that comply with local environmental laws, which are often stricter than national Spanish averages, reflecting Barcelona's commitment to sustainability.</w:t>
      </w:r>
    </w:p>
    <w:p>
      <w:pPr>
        <w:pStyle w:val="BodyText"/>
      </w:pPr>
      <w:r>
        <w:t xml:space="preserve">European Chemicals Agency (ECHA). (2023).</w:t>
      </w:r>
      <w:r>
        <w:t xml:space="preserve"> </w:t>
      </w:r>
      <w:r>
        <w:rPr>
          <w:iCs/>
          <w:i/>
        </w:rPr>
        <w:t xml:space="preserve">REACH Regulation: Registration, Evaluation, Authorisation and Restriction of Chemicals</w:t>
      </w:r>
      <w:r>
        <w:t xml:space="preserve">. Helsinki: ECHA.</w:t>
      </w:r>
    </w:p>
    <w:p>
      <w:pPr>
        <w:pStyle w:val="BodyText"/>
      </w:pPr>
      <w:r>
        <w:t xml:space="preserve">While an EU-wide regulation, REACH is directly applicable and enforced in Spain. This resource is indispensable for Chemical Engineers in Barcelona involved in the pharmaceutical, cosmetics, and materials sectors prevalent in the region. It details the obligations for chemical safety assessments and data reporting. Understanding REACH is mandatory for any Chemical Engineer in Spain to ensure that products and processes meet European safety standards before entering the market.</w:t>
      </w:r>
    </w:p>
    <w:bookmarkEnd w:id="21"/>
    <w:bookmarkStart w:id="22" w:name="Xd158556193809cc51b3affd26c60209778c8d1e"/>
    <w:p>
      <w:pPr>
        <w:pStyle w:val="Heading2"/>
      </w:pPr>
      <w:r>
        <w:t xml:space="preserve">Industrial Landscape and Research in Barcelona</w:t>
      </w:r>
    </w:p>
    <w:p>
      <w:pPr>
        <w:pStyle w:val="FirstParagraph"/>
      </w:pPr>
      <w:r>
        <w:t xml:space="preserve">Institut Català d'Enginyeria Química (ICEQ). (2022).</w:t>
      </w:r>
      <w:r>
        <w:t xml:space="preserve"> </w:t>
      </w:r>
      <w:r>
        <w:rPr>
          <w:iCs/>
          <w:i/>
        </w:rPr>
        <w:t xml:space="preserve">Informe de Actividad y Proyectos de I+D+i en Cataluña</w:t>
      </w:r>
      <w:r>
        <w:t xml:space="preserve">. Barcelona: ICEQ.</w:t>
      </w:r>
    </w:p>
    <w:p>
      <w:pPr>
        <w:pStyle w:val="BodyText"/>
      </w:pPr>
      <w:r>
        <w:t xml:space="preserve">This report highlights the research and development projects undertaken by the Catalan Institute of Chemical Engineering. It showcases the collaboration between academia and industry in Barcelona, focusing on areas like water treatment, renewable energy, and biotechnology. For a Chemical Engineer in Barcelona, this document offers insight into current technological trends, funding opportunities, and the specific industrial challenges being addressed in the local ecosystem.</w:t>
      </w:r>
    </w:p>
    <w:p>
      <w:pPr>
        <w:pStyle w:val="BodyText"/>
      </w:pPr>
      <w:r>
        <w:t xml:space="preserve">Universitat Politècnica de Catalunya (UPC). (2023).</w:t>
      </w:r>
      <w:r>
        <w:t xml:space="preserve"> </w:t>
      </w:r>
      <w:r>
        <w:rPr>
          <w:iCs/>
          <w:i/>
        </w:rPr>
        <w:t xml:space="preserve">Departament d'Enginyeria Química, Biomolecular i Ambiental: Líneas de Investigación</w:t>
      </w:r>
      <w:r>
        <w:t xml:space="preserve">. Barcelona: UPC.</w:t>
      </w:r>
    </w:p>
    <w:p>
      <w:pPr>
        <w:pStyle w:val="BodyText"/>
      </w:pPr>
      <w:r>
        <w:t xml:space="preserve">As the leading technical university in Catalonia, the UPC's Department of Chemical Engineering is a primary source for understanding the academic and research priorities in Barcelona. This resource outlines the department's focus on sustainable chemical processes and environmental engineering. It is valuable for Chemical Engineers seeking to stay updated on cutting-edge research or for those looking to engage in professional development and networking within the Barcelona scientific community.</w:t>
      </w:r>
    </w:p>
    <w:bookmarkEnd w:id="22"/>
    <w:bookmarkStart w:id="23" w:name="safety-and-occupational-health"/>
    <w:p>
      <w:pPr>
        <w:pStyle w:val="Heading2"/>
      </w:pPr>
      <w:r>
        <w:t xml:space="preserve">Safety and Occupational Health</w:t>
      </w:r>
    </w:p>
    <w:p>
      <w:pPr>
        <w:pStyle w:val="FirstParagraph"/>
      </w:pPr>
      <w:r>
        <w:t xml:space="preserve">Ministerio de Trabajo y Economía Social. (2020).</w:t>
      </w:r>
      <w:r>
        <w:t xml:space="preserve"> </w:t>
      </w:r>
      <w:r>
        <w:rPr>
          <w:iCs/>
          <w:i/>
        </w:rPr>
        <w:t xml:space="preserve">Ley 31/1995 de Prevención de Riesgos Laborales</w:t>
      </w:r>
      <w:r>
        <w:t xml:space="preserve">. Madrid: Boletín Oficial del Estado.</w:t>
      </w:r>
    </w:p>
    <w:p>
      <w:pPr>
        <w:pStyle w:val="BodyText"/>
      </w:pPr>
      <w:r>
        <w:t xml:space="preserve">This national law governs occupational health and safety in Spain. For Chemical Engineers in Barcelona, particularly those working in plant design or operations, this legislation is crucial. It mandates risk assessments and safety protocols for handling hazardous chemicals. The document ensures that engineers are aware of their legal duties to protect workers in industrial settings across Spain, including the diverse chemical facilities found in the Barcelona metropolitan area.</w:t>
      </w:r>
    </w:p>
    <w:p>
      <w:pPr>
        <w:pStyle w:val="BodyText"/>
      </w:pPr>
      <w:r>
        <w:t xml:space="preserve">Asociación Española de Ingeniería Química (AEIQ). (2021).</w:t>
      </w:r>
      <w:r>
        <w:t xml:space="preserve"> </w:t>
      </w:r>
      <w:r>
        <w:rPr>
          <w:iCs/>
          <w:i/>
        </w:rPr>
        <w:t xml:space="preserve">Guía de Buenas Prácticas en la Industria Química Española</w:t>
      </w:r>
      <w:r>
        <w:t xml:space="preserve">. Madrid: AEIQ.</w:t>
      </w:r>
    </w:p>
    <w:p>
      <w:pPr>
        <w:pStyle w:val="BodyText"/>
      </w:pPr>
      <w:r>
        <w:t xml:space="preserve">This guide provides practical recommendations for best practices in the Spanish chemical industry. It covers topics such as process safety, quality management, and energy efficiency. For a Chemical Engineer in Barcelona, this resource serves as a practical manual for implementing industry standards that align with both national regulations and international expectations, facilitating smoother operations in a competitive market like Catalonia.</w:t>
      </w:r>
    </w:p>
    <w:p>
      <w:pPr>
        <w:pStyle w:val="BodyText"/>
      </w:pPr>
      <w:r>
        <w:rPr>
          <w:iCs/>
          <w:i/>
        </w:rPr>
        <w:t xml:space="preserve">Note: This annotated bibliography is intended for informational purposes. Regulations and professional requirements may change; always consult official sources 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Barcelona, Spain</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