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Dubai,</w:t>
      </w:r>
      <w:r>
        <w:t xml:space="preserve"> </w:t>
      </w:r>
      <w:r>
        <w:t xml:space="preserve">UAE</w:t>
      </w:r>
    </w:p>
    <w:bookmarkStart w:id="24" w:name="X8d628ce01da221bb7452b3d6ebb0d53e186b461"/>
    <w:p>
      <w:pPr>
        <w:pStyle w:val="Heading1"/>
      </w:pPr>
      <w:r>
        <w:t xml:space="preserve">Annotated Bibliography: The Role of the Chemical Engineer in the United Arab Emirates (Dubai)</w:t>
      </w:r>
    </w:p>
    <w:p>
      <w:pPr>
        <w:pStyle w:val="FirstParagraph"/>
      </w:pPr>
      <w:r>
        <w:t xml:space="preserve">The following annotated bibliography compiles essential resources regarding the chemical engineering profession within the specific economic and regulatory context of Dubai and the wider United Arab Emirates. These sources cover regulatory frameworks, industrial applications, sustainability initiatives, and professional development pathways relevant to chemical engineers operating in this region.</w:t>
      </w:r>
    </w:p>
    <w:bookmarkStart w:id="20" w:name="regulatory-and-professional-standards"/>
    <w:p>
      <w:pPr>
        <w:pStyle w:val="Heading2"/>
      </w:pPr>
      <w:r>
        <w:t xml:space="preserve">Regulatory and Professional Standards</w:t>
      </w:r>
    </w:p>
    <w:p>
      <w:pPr>
        <w:pStyle w:val="FirstParagraph"/>
      </w:pPr>
      <w:r>
        <w:t xml:space="preserve">Abu Dhabi Quality and Conformity Council (ADQCC). (2023).</w:t>
      </w:r>
      <w:r>
        <w:t xml:space="preserve"> </w:t>
      </w:r>
      <w:r>
        <w:rPr>
          <w:iCs/>
          <w:i/>
        </w:rPr>
        <w:t xml:space="preserve">Industrial Standards and Safety Regulations for Chemical Processing in the UAE.</w:t>
      </w:r>
      <w:r>
        <w:t xml:space="preserve"> </w:t>
      </w:r>
      <w:r>
        <w:t xml:space="preserve">Abu Dhabi: ADQCC Publications.</w:t>
      </w:r>
    </w:p>
    <w:p>
      <w:pPr>
        <w:pStyle w:val="BodyText"/>
      </w:pPr>
      <w:r>
        <w:t xml:space="preserve">This comprehensive regulatory document outlines the mandatory safety and quality standards that chemical engineers must adhere to when designing and operating processing plants in the UAE. Although issued by an Abu Dhabi entity, these standards are widely adopted across the Emirates, including Dubai, due to the integrated nature of the national industrial strategy. For a chemical engineer in Dubai, this text is critical for understanding compliance requirements regarding hazardous material handling, environmental discharge limits, and facility safety protocols. It serves as a primary reference for ensuring that engineering designs meet the rigorous expectations of UAE federal authorities.</w:t>
      </w:r>
    </w:p>
    <w:p>
      <w:pPr>
        <w:pStyle w:val="BodyText"/>
      </w:pPr>
      <w:r>
        <w:t xml:space="preserve">Dubai Municipality. (2022).</w:t>
      </w:r>
      <w:r>
        <w:t xml:space="preserve"> </w:t>
      </w:r>
      <w:r>
        <w:rPr>
          <w:iCs/>
          <w:i/>
        </w:rPr>
        <w:t xml:space="preserve">Environmental Code of Practice for Industrial Establishments.</w:t>
      </w:r>
      <w:r>
        <w:t xml:space="preserve"> </w:t>
      </w:r>
      <w:r>
        <w:t xml:space="preserve">Dubai: Dubai Municipality Environmental Department.</w:t>
      </w:r>
    </w:p>
    <w:p>
      <w:pPr>
        <w:pStyle w:val="BodyText"/>
      </w:pPr>
      <w:r>
        <w:t xml:space="preserve">This code provides specific guidelines for industrial operations within the Dubai jurisdiction. It is particularly relevant for chemical engineers involved in waste management, effluent treatment, and air quality control. The document details the permissible levels of pollutants and the required technologies for mitigation. It highlights the city's commitment to maintaining high environmental standards amidst rapid industrial growth. Engineers must consult this code to ensure that their projects align with local municipal laws, avoiding legal penalties and contributing to Dubai's sustainability goals.</w:t>
      </w:r>
    </w:p>
    <w:bookmarkEnd w:id="20"/>
    <w:bookmarkStart w:id="21" w:name="Xe4f3ba6b1885edbda76de2736389a86fe7c5894"/>
    <w:p>
      <w:pPr>
        <w:pStyle w:val="Heading2"/>
      </w:pPr>
      <w:r>
        <w:t xml:space="preserve">Industrial Applications and Economic Context</w:t>
      </w:r>
    </w:p>
    <w:p>
      <w:pPr>
        <w:pStyle w:val="FirstParagraph"/>
      </w:pPr>
      <w:r>
        <w:t xml:space="preserve">Al-Mutairi, N., &amp; Al-Sulaiti, H. (2021).</w:t>
      </w:r>
      <w:r>
        <w:t xml:space="preserve"> </w:t>
      </w:r>
      <w:r>
        <w:rPr>
          <w:iCs/>
          <w:i/>
        </w:rPr>
        <w:t xml:space="preserve">Petrochemical Value Chains in the Gulf: Opportunities for Chemical Engineering Innovation.</w:t>
      </w:r>
      <w:r>
        <w:t xml:space="preserve"> </w:t>
      </w:r>
      <w:r>
        <w:t xml:space="preserve">Journal of Gulf Industrial Development, 15(3), 45-62.</w:t>
      </w:r>
    </w:p>
    <w:p>
      <w:pPr>
        <w:pStyle w:val="BodyText"/>
      </w:pPr>
      <w:r>
        <w:t xml:space="preserve">This academic article analyzes the structure of the petrochemical industry in the Gulf Cooperation Council (GCC) region, with a specific focus on the integration of oil and gas resources into high-value chemical products. It discusses the role of chemical engineers in optimizing refining processes and developing new materials. For professionals in Dubai, this source offers insight into the broader economic ecosystem, explaining how local engineering expertise supports the national vision of economic diversification beyond crude oil exports. It is valuable for understanding market trends and technological demands in the region.</w:t>
      </w:r>
    </w:p>
    <w:p>
      <w:pPr>
        <w:pStyle w:val="BodyText"/>
      </w:pPr>
      <w:r>
        <w:t xml:space="preserve">Emirates Water and Electricity Company (EWEC). (2023).</w:t>
      </w:r>
      <w:r>
        <w:t xml:space="preserve"> </w:t>
      </w:r>
      <w:r>
        <w:rPr>
          <w:iCs/>
          <w:i/>
        </w:rPr>
        <w:t xml:space="preserve">Annual Report on Desalination and Power Generation Technologies.</w:t>
      </w:r>
      <w:r>
        <w:t xml:space="preserve"> </w:t>
      </w:r>
      <w:r>
        <w:t xml:space="preserve">Dubai: EWEC.</w:t>
      </w:r>
    </w:p>
    <w:p>
      <w:pPr>
        <w:pStyle w:val="BodyText"/>
      </w:pPr>
      <w:r>
        <w:t xml:space="preserve">Water scarcity is a defining challenge in the United Arab Emirates, making desalination a critical application of chemical engineering in Dubai. This annual report details the technical specifications and operational data of major desalination plants, such as those using Multi-Stage Flash (MSF) and Reverse Osmosis (RO) technologies. It provides chemical engineers with up-to-date information on process efficiency, energy consumption, and brine management. The report is an essential resource for engineers working on water security projects, offering practical data on how chemical processes are adapted to the harsh saline environment of the region.</w:t>
      </w:r>
    </w:p>
    <w:bookmarkEnd w:id="21"/>
    <w:bookmarkStart w:id="22" w:name="sustainability-and-future-trends"/>
    <w:p>
      <w:pPr>
        <w:pStyle w:val="Heading2"/>
      </w:pPr>
      <w:r>
        <w:t xml:space="preserve">Sustainability and Future Trends</w:t>
      </w:r>
    </w:p>
    <w:p>
      <w:pPr>
        <w:pStyle w:val="FirstParagraph"/>
      </w:pPr>
      <w:r>
        <w:t xml:space="preserve">UAE Ministry of Energy and Infrastructure. (2021).</w:t>
      </w:r>
      <w:r>
        <w:t xml:space="preserve"> </w:t>
      </w:r>
      <w:r>
        <w:rPr>
          <w:iCs/>
          <w:i/>
        </w:rPr>
        <w:t xml:space="preserve">The UAE Energy Strategy 2050.</w:t>
      </w:r>
      <w:r>
        <w:t xml:space="preserve"> </w:t>
      </w:r>
      <w:r>
        <w:t xml:space="preserve">Abu Dhabi: Government of the United Arab Emirates.</w:t>
      </w:r>
    </w:p>
    <w:p>
      <w:pPr>
        <w:pStyle w:val="BodyText"/>
      </w:pPr>
      <w:r>
        <w:t xml:space="preserve">This strategic document outlines the national roadmap for transitioning towards a sustainable energy mix, including significant investments in renewable energy and carbon capture technologies. For chemical engineers in Dubai, this strategy dictates the future direction of the industry. It emphasizes the need for engineers to specialize in green chemistry, carbon management, and energy-efficient process design. The document is crucial for aligning individual career development and project planning with the long-term national objectives of reducing carbon emissions and enhancing energy security.</w:t>
      </w:r>
    </w:p>
    <w:p>
      <w:pPr>
        <w:pStyle w:val="BodyText"/>
      </w:pPr>
      <w:r>
        <w:t xml:space="preserve">Al-Hinai, A., &amp; Smith, J. (2022).</w:t>
      </w:r>
      <w:r>
        <w:t xml:space="preserve"> </w:t>
      </w:r>
      <w:r>
        <w:rPr>
          <w:iCs/>
          <w:i/>
        </w:rPr>
        <w:t xml:space="preserve">Circular Economy Models in Dubai's Industrial Sector: A Chemical Engineering Perspective.</w:t>
      </w:r>
      <w:r>
        <w:t xml:space="preserve"> </w:t>
      </w:r>
      <w:r>
        <w:t xml:space="preserve">International Journal of Sustainable Engineering, 9(2), 112-128.</w:t>
      </w:r>
    </w:p>
    <w:p>
      <w:pPr>
        <w:pStyle w:val="BodyText"/>
      </w:pPr>
      <w:r>
        <w:t xml:space="preserve">This journal article explores the implementation of circular economy principles within Dubai's industrial zones. It examines how chemical engineers can design processes that minimize waste and maximize resource recovery. The authors provide case studies of local industries adopting closed-loop systems for water and material usage. This source is highly relevant for engineers seeking to innovate within the Dubai market, as it demonstrates the growing demand for sustainable engineering solutions that support the city's vision of becoming a global hub for green technology.</w:t>
      </w:r>
    </w:p>
    <w:bookmarkEnd w:id="22"/>
    <w:bookmarkStart w:id="23" w:name="professional-development-and-education"/>
    <w:p>
      <w:pPr>
        <w:pStyle w:val="Heading2"/>
      </w:pPr>
      <w:r>
        <w:t xml:space="preserve">Professional Development and Education</w:t>
      </w:r>
    </w:p>
    <w:p>
      <w:pPr>
        <w:pStyle w:val="FirstParagraph"/>
      </w:pPr>
      <w:r>
        <w:t xml:space="preserve">Institution of Chemical Engineers (IChemE). (2023).</w:t>
      </w:r>
      <w:r>
        <w:t xml:space="preserve"> </w:t>
      </w:r>
      <w:r>
        <w:rPr>
          <w:iCs/>
          <w:i/>
        </w:rPr>
        <w:t xml:space="preserve">Chartered Chemical Engineer: Global Standards and Regional Recognition in the Middle East.</w:t>
      </w:r>
      <w:r>
        <w:t xml:space="preserve"> </w:t>
      </w:r>
      <w:r>
        <w:t xml:space="preserve">Rugby, UK: IChemE.</w:t>
      </w:r>
    </w:p>
    <w:p>
      <w:pPr>
        <w:pStyle w:val="BodyText"/>
      </w:pPr>
      <w:r>
        <w:t xml:space="preserve">This publication discusses the international recognition of chemical engineering qualifications and the process of achieving chartered status. It is particularly useful for chemical engineers working in Dubai, where many professionals are expatriates. The document explains how international credentials are viewed by UAE employers and regulatory bodies. It provides guidance on maintaining professional competence and adhering to ethical standards, which is essential for career advancement in the competitive engineering market of the United Arab Emirates.</w:t>
      </w:r>
    </w:p>
    <w:p>
      <w:pPr>
        <w:pStyle w:val="BodyText"/>
      </w:pPr>
      <w:r>
        <w:t xml:space="preserve">Khalifa University. (2022).</w:t>
      </w:r>
      <w:r>
        <w:t xml:space="preserve"> </w:t>
      </w:r>
      <w:r>
        <w:rPr>
          <w:iCs/>
          <w:i/>
        </w:rPr>
        <w:t xml:space="preserve">Curriculum Framework for Chemical Engineering in the UAE: Bridging Theory and Industry Needs.</w:t>
      </w:r>
      <w:r>
        <w:t xml:space="preserve"> </w:t>
      </w:r>
      <w:r>
        <w:t xml:space="preserve">Abu Dhabi: Khalifa University Press.</w:t>
      </w:r>
    </w:p>
    <w:p>
      <w:pPr>
        <w:pStyle w:val="BodyText"/>
      </w:pPr>
      <w:r>
        <w:t xml:space="preserve">Although focused on education, this document provides valuable insight into the skills and knowledge base expected of chemical engineers in the UAE. It outlines the core competencies required to address regional challenges such as high temperatures, water scarcity, and energy intensity. For practicing engineers in Dubai, this resource serves as a benchmark for professional development, highlighting areas where continuous learning is necessary to remain effective in the local industrial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Dubai, UAE</dc:title>
  <dc:creator/>
  <dc:language>en</dc:language>
  <cp:keywords/>
  <dcterms:created xsi:type="dcterms:W3CDTF">2026-08-07T12:33:20Z</dcterms:created>
  <dcterms:modified xsi:type="dcterms:W3CDTF">2026-08-07T12:33:20Z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