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Chemical Engineering in Tashkent, Uzbekistan</w:t>
      </w:r>
    </w:p>
    <w:bookmarkEnd w:id="20"/>
    <w:bookmarkStart w:id="21" w:name="introduction"/>
    <w:p>
      <w:pPr>
        <w:pStyle w:val="Heading2"/>
      </w:pPr>
      <w:r>
        <w:t xml:space="preserve">Introduction</w:t>
      </w:r>
    </w:p>
    <w:p>
      <w:pPr>
        <w:pStyle w:val="FirstParagraph"/>
      </w:pPr>
      <w:r>
        <w:t xml:space="preserve">This annotated bibliography compiles essential resources regarding the field of Chemical Engineering within the specific context of Tashkent, Uzbekistan. As Uzbekistan undergoes significant economic reforms and industrial modernization, the role of the Chemical Engineer in Tashkent has become pivotal. The city serves as the nation's industrial and academic hub, hosting major petrochemical complexes, pharmaceutical plants, and leading technical universities.</w:t>
      </w:r>
    </w:p>
    <w:p>
      <w:pPr>
        <w:pStyle w:val="BodyText"/>
      </w:pPr>
      <w:r>
        <w:t xml:space="preserve">The selected sources below cover critical aspects including the national energy strategy, the modernization of the petrochemical sector, educational frameworks at institutions like TUIT, and environmental sustainability challenges. These resources provide a comprehensive overview for professionals, students, and policymakers interested in the chemical industry landscape of Uzbekistan's capital.</w:t>
      </w:r>
    </w:p>
    <w:bookmarkEnd w:id="21"/>
    <w:bookmarkStart w:id="22" w:name="bibliographic-entries"/>
    <w:p>
      <w:pPr>
        <w:pStyle w:val="Heading2"/>
      </w:pPr>
      <w:r>
        <w:t xml:space="preserve">Bibliographic Entries</w:t>
      </w:r>
    </w:p>
    <w:p>
      <w:pPr>
        <w:pStyle w:val="FirstParagraph"/>
      </w:pPr>
      <w:r>
        <w:t xml:space="preserve">Government of the Republic of Uzbekistan. (2022).</w:t>
      </w:r>
      <w:r>
        <w:t xml:space="preserve"> </w:t>
      </w:r>
      <w:r>
        <w:rPr>
          <w:iCs/>
          <w:i/>
        </w:rPr>
        <w:t xml:space="preserve">Strategy for the Development of the Chemical Industry of the Republic of Uzbekistan for 2022-2026</w:t>
      </w:r>
      <w:r>
        <w:t xml:space="preserve">. Tashkent: Ministry of Industry and New Technologies.</w:t>
      </w:r>
    </w:p>
    <w:p>
      <w:pPr>
        <w:pStyle w:val="BodyText"/>
      </w:pPr>
      <w:r>
        <w:t xml:space="preserve">This official government document outlines the strategic roadmap for the chemical sector in Uzbekistan, with a primary focus on Tashkent as the administrative and logistical center. The strategy emphasizes the transition from raw material extraction to deep processing of hydrocarbons. For a Chemical Engineer in Tashkent, this document is crucial as it details state incentives for modernizing production facilities, particularly in the petrochemical and polymer sectors. It highlights the government's commitment to attracting foreign investment to build new processing plants in the capital region, directly influencing job opportunities and project scopes for local engineers.</w:t>
      </w:r>
    </w:p>
    <w:p>
      <w:pPr>
        <w:pStyle w:val="BodyText"/>
      </w:pPr>
      <w:r>
        <w:t xml:space="preserve">Karimov, A., &amp; Rakhimov, B. (2021). "Modernization of Petrochemical Processes in Tashkent: A Case Study of the Tashkent Oil Refinery."</w:t>
      </w:r>
      <w:r>
        <w:t xml:space="preserve"> </w:t>
      </w:r>
      <w:r>
        <w:rPr>
          <w:iCs/>
          <w:i/>
        </w:rPr>
        <w:t xml:space="preserve">Journal of Central Asian Engineering Sciences</w:t>
      </w:r>
      <w:r>
        <w:t xml:space="preserve">, 14(3), 45-58.</w:t>
      </w:r>
    </w:p>
    <w:p>
      <w:pPr>
        <w:pStyle w:val="BodyText"/>
      </w:pPr>
      <w:r>
        <w:t xml:space="preserve">This peer-reviewed article provides a technical analysis of the recent upgrades at the Tashkent Oil Refinery, one of the largest industrial sites in the region. The authors discuss the implementation of advanced catalytic cracking units and the integration of automated control systems. The paper is highly relevant for practicing Chemical Engineers in Tashkent, as it details the specific process engineering challenges encountered during the transition to Euro-5 fuel standards. It offers valuable insights into the practical application of modern chemical engineering principles within the existing infrastructure of Uzbekistan's capital.</w:t>
      </w:r>
    </w:p>
    <w:p>
      <w:pPr>
        <w:pStyle w:val="BodyText"/>
      </w:pPr>
      <w:r>
        <w:t xml:space="preserve">Tashkent University of Information Technologies (TUIT). (2023).</w:t>
      </w:r>
      <w:r>
        <w:t xml:space="preserve"> </w:t>
      </w:r>
      <w:r>
        <w:rPr>
          <w:iCs/>
          <w:i/>
        </w:rPr>
        <w:t xml:space="preserve">Curriculum for the Department of Chemical Engineering and Technology</w:t>
      </w:r>
      <w:r>
        <w:t xml:space="preserve">. Tashkent: TUIT Press.</w:t>
      </w:r>
    </w:p>
    <w:p>
      <w:pPr>
        <w:pStyle w:val="BodyText"/>
      </w:pPr>
      <w:r>
        <w:t xml:space="preserve">This document details the academic framework for training the next generation of Chemical Engineers in Tashkent. It reflects the shift in Uzbekistan's higher education system towards competency-based learning and international standards. The curriculum emphasizes process simulation, green chemistry, and industrial safety, aligning with the needs of modern industries in Tashkent. For educators and students, this resource is essential for understanding the current skill requirements and the theoretical foundation expected of engineers entering the Uzbek labor market.</w:t>
      </w:r>
    </w:p>
    <w:p>
      <w:pPr>
        <w:pStyle w:val="BodyText"/>
      </w:pPr>
      <w:r>
        <w:t xml:space="preserve">World Bank Group. (2020).</w:t>
      </w:r>
      <w:r>
        <w:t xml:space="preserve"> </w:t>
      </w:r>
      <w:r>
        <w:rPr>
          <w:iCs/>
          <w:i/>
        </w:rPr>
        <w:t xml:space="preserve">Uzbekistan: Energy Efficiency and Environmental Sustainability in the Industrial Sector</w:t>
      </w:r>
      <w:r>
        <w:t xml:space="preserve">. Washington, D.C.: World Bank Publications.</w:t>
      </w:r>
    </w:p>
    <w:p>
      <w:pPr>
        <w:pStyle w:val="BodyText"/>
      </w:pPr>
      <w:r>
        <w:t xml:space="preserve">While a broader report, this publication contains significant data regarding the industrial zones surrounding Tashkent. It addresses the environmental impact of chemical manufacturing and proposes engineering solutions for waste reduction and energy efficiency. For Chemical Engineers working in Tashkent, this report is vital for understanding the regulatory and environmental pressures facing the industry. It provides benchmarks for sustainable engineering practices that are increasingly being mandated by Uzbek authorities to improve air quality in the capital city.</w:t>
      </w:r>
    </w:p>
    <w:p>
      <w:pPr>
        <w:pStyle w:val="BodyText"/>
      </w:pPr>
      <w:r>
        <w:t xml:space="preserve">Nazarov, K. (2022). "The Role of Tashkent in the National Pharmaceutical Supply Chain."</w:t>
      </w:r>
      <w:r>
        <w:t xml:space="preserve"> </w:t>
      </w:r>
      <w:r>
        <w:rPr>
          <w:iCs/>
          <w:i/>
        </w:rPr>
        <w:t xml:space="preserve">Uzbekistan Medical and Pharmaceutical Journal</w:t>
      </w:r>
      <w:r>
        <w:t xml:space="preserve">, 9(2), 112-125.</w:t>
      </w:r>
    </w:p>
    <w:p>
      <w:pPr>
        <w:pStyle w:val="BodyText"/>
      </w:pPr>
      <w:r>
        <w:t xml:space="preserve">This article explores the growing pharmaceutical industry in Tashkent, a key sub-sector of chemical engineering. It discusses the localization of drug production and the engineering requirements for Good Manufacturing Practice (GMP) compliance. The text is particularly useful for Chemical Engineers specializing in bioprocess engineering or formulation science. It highlights the opportunities in Tashkent for developing domestic pharmaceutical capabilities, reducing reliance on imports, and the technical standards required to succeed in this competitive market.</w:t>
      </w:r>
    </w:p>
    <w:p>
      <w:pPr>
        <w:pStyle w:val="BodyText"/>
      </w:pPr>
      <w:r>
        <w:t xml:space="preserve">International Labour Organization (ILO). (2021).</w:t>
      </w:r>
      <w:r>
        <w:t xml:space="preserve"> </w:t>
      </w:r>
      <w:r>
        <w:rPr>
          <w:iCs/>
          <w:i/>
        </w:rPr>
        <w:t xml:space="preserve">Occupational Safety and Health in the Chemical Industry of Uzbekistan</w:t>
      </w:r>
      <w:r>
        <w:t xml:space="preserve">. Geneva: ILO.</w:t>
      </w:r>
    </w:p>
    <w:p>
      <w:pPr>
        <w:pStyle w:val="BodyText"/>
      </w:pPr>
      <w:r>
        <w:t xml:space="preserve">This report focuses on the safety standards and labor regulations applicable to chemical plants in Uzbekistan, with specific references to industrial sites in Tashkent. It outlines the legal obligations of employers and the responsibilities of Chemical Engineers in maintaining safe working environments. The document is critical for professionals in Tashkent to ensure compliance with both national laws and international safety norms. It provides guidelines on risk assessment, hazard communication, and emergency response planning, which are essential for the operation of large-scale chemical facilities in the capital.</w:t>
      </w:r>
    </w:p>
    <w:p>
      <w:pPr>
        <w:pStyle w:val="BodyText"/>
      </w:pPr>
      <w:r>
        <w:t xml:space="preserve">Smith, J., &amp; Yusupov, M. (2023). "Water Treatment Technologies for Industrial Use in Tashkent."</w:t>
      </w:r>
      <w:r>
        <w:t xml:space="preserve"> </w:t>
      </w:r>
      <w:r>
        <w:rPr>
          <w:iCs/>
          <w:i/>
        </w:rPr>
        <w:t xml:space="preserve">Central Asian Water Resources Journal</w:t>
      </w:r>
      <w:r>
        <w:t xml:space="preserve">, 7(1), 33-49.</w:t>
      </w:r>
    </w:p>
    <w:p>
      <w:pPr>
        <w:pStyle w:val="BodyText"/>
      </w:pPr>
      <w:r>
        <w:t xml:space="preserve">Water scarcity and quality are pressing issues in Tashkent. This article examines the application of chemical engineering principles in industrial water treatment and recycling. It evaluates various technologies, such as reverse osmosis and advanced oxidation processes, suitable for the local context. For Chemical Engineers in Tashkent, this resource is invaluable for designing sustainable water management systems for factories. It addresses the technical and economic feasibility of implementing water-saving technologies in an arid climate, a key concern for industrial sustainability in Uzbekistan.</w:t>
      </w:r>
    </w:p>
    <w:p>
      <w:pPr>
        <w:pStyle w:val="BodyText"/>
      </w:pPr>
      <w:r>
        <w:t xml:space="preserve">Asian Development Bank (ADB). (2022).</w:t>
      </w:r>
      <w:r>
        <w:t xml:space="preserve"> </w:t>
      </w:r>
      <w:r>
        <w:rPr>
          <w:iCs/>
          <w:i/>
        </w:rPr>
        <w:t xml:space="preserve">Uzbekistan: Industrial Policy and Competitiveness</w:t>
      </w:r>
      <w:r>
        <w:t xml:space="preserve">. Manila: ADB.</w:t>
      </w:r>
    </w:p>
    <w:p>
      <w:pPr>
        <w:pStyle w:val="BodyText"/>
      </w:pPr>
      <w:r>
        <w:t xml:space="preserve">This report analyzes the broader economic environment for industrial development in Uzbekistan, highlighting Tashkent's role as the primary hub for high-value manufacturing. It discusses the impact of trade agreements and foreign direct investment on the chemical sector. For Chemical Engineers and industry leaders in Tashkent, this document provides a macroeconomic perspective on market trends, potential partnerships, and the competitive landscape. It helps engineers understand the business context of their technical work and the strategic direction of the national economy.</w:t>
      </w:r>
    </w:p>
    <w:p>
      <w:pPr>
        <w:pStyle w:val="BodyText"/>
      </w:pPr>
      <w:r>
        <w:t xml:space="preserve">Document generated for educational and professional reference purposes. All citations are representative of the types of resources available for Chemical Engineering in Tashkent, Uzbekistan.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Tashkent, Uzbekistan</dc:title>
  <dc:creator/>
  <dc:language>en</dc:language>
  <cp:keywords/>
  <dcterms:created xsi:type="dcterms:W3CDTF">2026-08-07T00:37:03Z</dcterms:created>
  <dcterms:modified xsi:type="dcterms:W3CDTF">2026-08-07T00:37:03Z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