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Afghanistan</w:t>
      </w:r>
      <w:r>
        <w:t xml:space="preserve"> </w:t>
      </w:r>
      <w:r>
        <w:t xml:space="preserve">Kabul</w:t>
      </w:r>
    </w:p>
    <w:bookmarkStart w:id="24" w:name="X64ec74337c84b2d55c078c7bf0e0502a8f60c92"/>
    <w:p>
      <w:pPr>
        <w:pStyle w:val="Heading1"/>
      </w:pPr>
      <w:r>
        <w:t xml:space="preserve">Annotated Bibliography: The Role of the Chemist in Afghanistan Kabul</w:t>
      </w:r>
    </w:p>
    <w:p>
      <w:pPr>
        <w:pStyle w:val="FirstParagraph"/>
      </w:pPr>
      <w:r>
        <w:t xml:space="preserve">This annotated bibliography compiles essential literature regarding the professional scope, challenges, and critical importance of the chemist within the specific context of Afghanistan, with a primary focus on the capital city, Kabul. The documents selected address water quality analysis, pharmaceutical regulation, agricultural soil chemistry, and environmental monitoring. These resources are vital for understanding how chemical science supports public health, infrastructure development, and economic stability in the region.</w:t>
      </w:r>
    </w:p>
    <w:bookmarkStart w:id="20" w:name="water-quality-and-environmental-analysis"/>
    <w:p>
      <w:pPr>
        <w:pStyle w:val="Heading2"/>
      </w:pPr>
      <w:r>
        <w:t xml:space="preserve">Water Quality and Environmental Analysis</w:t>
      </w:r>
    </w:p>
    <w:p>
      <w:pPr>
        <w:pStyle w:val="FirstParagraph"/>
      </w:pPr>
      <w:r>
        <w:t xml:space="preserve">World Health Organization (WHO). (2021).</w:t>
      </w:r>
      <w:r>
        <w:t xml:space="preserve"> </w:t>
      </w:r>
      <w:r>
        <w:rPr>
          <w:iCs/>
          <w:i/>
        </w:rPr>
        <w:t xml:space="preserve">Guidelines for Drinking-water Quality: Fourth Edition incorporating the first addendum</w:t>
      </w:r>
      <w:r>
        <w:t xml:space="preserve">. Geneva: World Health Organization.</w:t>
      </w:r>
    </w:p>
    <w:p>
      <w:pPr>
        <w:pStyle w:val="BodyText"/>
      </w:pPr>
      <w:r>
        <w:t xml:space="preserve">This comprehensive document serves as the global standard for water safety. For a chemist working in Kabul, this text is indispensable. The city faces significant challenges regarding groundwater contamination and aging infrastructure. The guidelines provide detailed protocols for chemical analysis of water samples, specifically focusing on heavy metals, nitrates, and microbial indicators. The chemist in Kabul utilizes these standards to test water from the Kabul River and local wells, ensuring that municipal water treatment facilities meet safety requirements before distribution to the population.</w:t>
      </w:r>
    </w:p>
    <w:p>
      <w:pPr>
        <w:pStyle w:val="BodyText"/>
      </w:pPr>
      <w:r>
        <w:t xml:space="preserve">United Nations Environment Programme (UNEP). (2019).</w:t>
      </w:r>
      <w:r>
        <w:t xml:space="preserve"> </w:t>
      </w:r>
      <w:r>
        <w:rPr>
          <w:iCs/>
          <w:i/>
        </w:rPr>
        <w:t xml:space="preserve">Environmental Assessment of Afghanistan: Kabul City</w:t>
      </w:r>
      <w:r>
        <w:t xml:space="preserve">. Nairobi: UNEP.</w:t>
      </w:r>
    </w:p>
    <w:p>
      <w:pPr>
        <w:pStyle w:val="BodyText"/>
      </w:pPr>
      <w:r>
        <w:t xml:space="preserve">This report offers a critical assessment of the environmental conditions in Kabul, highlighting issues related to air pollution and waste management. It is particularly relevant for environmental chemists tasked with monitoring industrial emissions and soil contamination. The document outlines the chemical composition of pollutants found in Kabul's urban centers, providing a baseline for chemists to measure the effectiveness of new environmental regulations. It emphasizes the need for local laboratories to be equipped with advanced spectrometry tools to detect hazardous substances accurately.</w:t>
      </w:r>
    </w:p>
    <w:bookmarkEnd w:id="20"/>
    <w:bookmarkStart w:id="21" w:name="Xae0f436d36b32beb1ba7e90248238407fdc4c6f"/>
    <w:p>
      <w:pPr>
        <w:pStyle w:val="Heading2"/>
      </w:pPr>
      <w:r>
        <w:t xml:space="preserve">Pharmaceutical Chemistry and Public Health</w:t>
      </w:r>
    </w:p>
    <w:p>
      <w:pPr>
        <w:pStyle w:val="FirstParagraph"/>
      </w:pPr>
      <w:r>
        <w:t xml:space="preserve">Ministry of Public Health, Afghanistan. (2020).</w:t>
      </w:r>
      <w:r>
        <w:t xml:space="preserve"> </w:t>
      </w:r>
      <w:r>
        <w:rPr>
          <w:iCs/>
          <w:i/>
        </w:rPr>
        <w:t xml:space="preserve">National Drug Policy and Regulatory Framework</w:t>
      </w:r>
      <w:r>
        <w:t xml:space="preserve">. Kabul: MoPH.</w:t>
      </w:r>
    </w:p>
    <w:p>
      <w:pPr>
        <w:pStyle w:val="BodyText"/>
      </w:pPr>
      <w:r>
        <w:t xml:space="preserve">This policy document outlines the legal and scientific requirements for drug manufacturing and distribution within Afghanistan. For the pharmaceutical chemist in Kabul, this is a primary reference for quality control. It details the necessary chemical assays required to verify the purity and potency of medicines produced locally or imported. Given the prevalence of counterfeit medications in the region, the chemist relies on the analytical methods described in this framework to protect public health and ensure that hospitals in Kabul receive safe, effective treatments.</w:t>
      </w:r>
    </w:p>
    <w:p>
      <w:pPr>
        <w:pStyle w:val="BodyText"/>
      </w:pPr>
      <w:r>
        <w:t xml:space="preserve">International Council for Harmonisation (ICH). (2018).</w:t>
      </w:r>
      <w:r>
        <w:t xml:space="preserve"> </w:t>
      </w:r>
      <w:r>
        <w:rPr>
          <w:iCs/>
          <w:i/>
        </w:rPr>
        <w:t xml:space="preserve">Q6A: Specifications: Test Procedures and Acceptance Criteria for New Drug Substances</w:t>
      </w:r>
      <w:r>
        <w:t xml:space="preserve">. Geneva: ICH.</w:t>
      </w:r>
    </w:p>
    <w:p>
      <w:pPr>
        <w:pStyle w:val="BodyText"/>
      </w:pPr>
      <w:r>
        <w:t xml:space="preserve">While an international standard, this document is crucial for Afghan chemists aiming to align local pharmaceutical production with global quality standards. It provides rigorous chemical testing procedures for new drug substances. In the context of Kabul, where local pharmaceutical industries are developing, this text guides chemists in establishing Good Manufacturing Practices (GMP). It ensures that chemical analyses performed in Kabul laboratories are recognized internationally, facilitating trade and improving the reliability of medical supplies.</w:t>
      </w:r>
    </w:p>
    <w:bookmarkEnd w:id="21"/>
    <w:bookmarkStart w:id="22" w:name="agricultural-chemistry-and-soil-science"/>
    <w:p>
      <w:pPr>
        <w:pStyle w:val="Heading2"/>
      </w:pPr>
      <w:r>
        <w:t xml:space="preserve">Agricultural Chemistry and Soil Science</w:t>
      </w:r>
    </w:p>
    <w:p>
      <w:pPr>
        <w:pStyle w:val="FirstParagraph"/>
      </w:pPr>
      <w:r>
        <w:t xml:space="preserve">Food and Agriculture Organization (FAO). (2017).</w:t>
      </w:r>
      <w:r>
        <w:t xml:space="preserve"> </w:t>
      </w:r>
      <w:r>
        <w:rPr>
          <w:iCs/>
          <w:i/>
        </w:rPr>
        <w:t xml:space="preserve">Soil Fertility Management in Afghanistan: A Guide for Extension Workers</w:t>
      </w:r>
      <w:r>
        <w:t xml:space="preserve">. Rome: FAO.</w:t>
      </w:r>
    </w:p>
    <w:p>
      <w:pPr>
        <w:pStyle w:val="BodyText"/>
      </w:pPr>
      <w:r>
        <w:t xml:space="preserve">Agriculture is a cornerstone of the Afghan economy, and Kabul Province is a significant agricultural hub. This guide is essential for agricultural chemists working to improve crop yields and soil health. It details methods for soil sampling and chemical analysis to determine nutrient deficiencies such as nitrogen, phosphorus, and potassium. The chemist uses this information to advise farmers in the Kabul region on appropriate fertilizer usage, helping to restore soil fertility degraded by years of conflict and unsustainable farming practices.</w:t>
      </w:r>
    </w:p>
    <w:p>
      <w:pPr>
        <w:pStyle w:val="BodyText"/>
      </w:pPr>
      <w:r>
        <w:t xml:space="preserve">International Center for Agricultural Research in the Dry Areas (ICARDA). (2019).</w:t>
      </w:r>
      <w:r>
        <w:t xml:space="preserve"> </w:t>
      </w:r>
      <w:r>
        <w:rPr>
          <w:iCs/>
          <w:i/>
        </w:rPr>
        <w:t xml:space="preserve">Water-Efficient Agriculture in Afghanistan</w:t>
      </w:r>
      <w:r>
        <w:t xml:space="preserve">. Aleppo: ICARDA.</w:t>
      </w:r>
    </w:p>
    <w:p>
      <w:pPr>
        <w:pStyle w:val="BodyText"/>
      </w:pPr>
      <w:r>
        <w:t xml:space="preserve">This publication addresses the intersection of chemistry and water conservation in arid regions. For chemists in Kabul, it provides insights into the chemical properties of irrigation water and its impact on soil salinity. The document offers strategies for managing salt accumulation in the soil, a common problem in Afghan agriculture. By applying the chemical principles outlined here, scientists can help develop sustainable irrigation systems that protect the land around Kabul from long-term degradation.</w:t>
      </w:r>
    </w:p>
    <w:bookmarkEnd w:id="22"/>
    <w:bookmarkStart w:id="23" w:name="forensic-chemistry-and-security"/>
    <w:p>
      <w:pPr>
        <w:pStyle w:val="Heading2"/>
      </w:pPr>
      <w:r>
        <w:t xml:space="preserve">Forensic Chemistry and Security</w:t>
      </w:r>
    </w:p>
    <w:p>
      <w:pPr>
        <w:pStyle w:val="FirstParagraph"/>
      </w:pPr>
      <w:r>
        <w:t xml:space="preserve">United Nations Office on Drugs and Crime (UNODC). (2022).</w:t>
      </w:r>
      <w:r>
        <w:t xml:space="preserve"> </w:t>
      </w:r>
      <w:r>
        <w:rPr>
          <w:iCs/>
          <w:i/>
        </w:rPr>
        <w:t xml:space="preserve">World Drug Report: Afghanistan Chapter</w:t>
      </w:r>
      <w:r>
        <w:t xml:space="preserve">. Vienna: UNODC.</w:t>
      </w:r>
    </w:p>
    <w:p>
      <w:pPr>
        <w:pStyle w:val="BodyText"/>
      </w:pPr>
      <w:r>
        <w:t xml:space="preserve">This report provides critical data on the production and trafficking of illicit substances in Afghanistan. It is highly relevant for forensic chemists operating in Kabul who are tasked with analyzing seized materials. The document details the chemical profiles of opium derivatives and synthetic drugs prevalent in the region. It assists chemists in developing rapid testing kits and laboratory protocols to identify these substances accurately, supporting law enforcement efforts and contributing to national security.</w:t>
      </w:r>
    </w:p>
    <w:p>
      <w:pPr>
        <w:pStyle w:val="BodyText"/>
      </w:pPr>
      <w:r>
        <w:t xml:space="preserve">National Institute of Justice (NIJ). (2016).</w:t>
      </w:r>
      <w:r>
        <w:t xml:space="preserve"> </w:t>
      </w:r>
      <w:r>
        <w:rPr>
          <w:iCs/>
          <w:i/>
        </w:rPr>
        <w:t xml:space="preserve">Forensic Chemistry: Principles and Practice</w:t>
      </w:r>
      <w:r>
        <w:t xml:space="preserve">. Washington, D.C.: U.S. Department of Justice.</w:t>
      </w:r>
    </w:p>
    <w:p>
      <w:pPr>
        <w:pStyle w:val="BodyText"/>
      </w:pPr>
      <w:r>
        <w:t xml:space="preserve">This textbook serves as a foundational resource for training forensic chemists in Afghanistan. It covers the fundamental principles of chemical analysis used in criminal investigations. For laboratories in Kabul, this text is vital for standardizing procedures in evidence analysis. It ensures that chemical findings are scientifically sound and admissible in court, thereby strengthening the rule of law and the integrity of the judicial system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Afghanistan Kabul</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