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70004daf3138cb48f007ca4acb6d3dd9e599328"/>
    <w:p>
      <w:pPr>
        <w:pStyle w:val="Heading1"/>
      </w:pPr>
      <w:r>
        <w:t xml:space="preserve">Annotated Bibliography: The Role of the Chemist in Buenos Aires, Argentina</w:t>
      </w:r>
    </w:p>
    <w:p>
      <w:pPr>
        <w:pStyle w:val="FirstParagraph"/>
      </w:pPr>
      <w:r>
        <w:rPr>
          <w:bCs/>
          <w:b/>
        </w:rPr>
        <w:t xml:space="preserve">Subject:</w:t>
      </w:r>
      <w:r>
        <w:t xml:space="preserve"> </w:t>
      </w:r>
      <w:r>
        <w:t xml:space="preserve">Professional Practice, Industrial Application, and Regulatory Frameworks of Chemistry in the Capital Region</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profession of the chemist within the specific socio-economic and regulatory context of Buenos Aires, Argentina. The selection focuses on the intersection of academic training provided by major institutions in the city, the industrial demands of the pharmaceutical and petrochemical sectors, and the legal requirements enforced by the</w:t>
      </w:r>
      <w:r>
        <w:t xml:space="preserve"> </w:t>
      </w:r>
      <w:r>
        <w:rPr>
          <w:iCs/>
          <w:i/>
        </w:rPr>
        <w:t xml:space="preserve">Consejo Profesional de Química de la Ciudad Autónoma de Buenos Aires</w:t>
      </w:r>
      <w:r>
        <w:t xml:space="preserve">. These sources provide a comprehensive overview for professionals, students, and policymakers interested in the chemical sciences in Argentina's capital.</w:t>
      </w:r>
    </w:p>
    <w:bookmarkStart w:id="23" w:name="Xaad3a418c8ef3c19a5bc76006d14d635d29dc9e"/>
    <w:p>
      <w:pPr>
        <w:pStyle w:val="Heading2"/>
      </w:pPr>
      <w:r>
        <w:t xml:space="preserve">Regulatory Framework and Professional Practice</w:t>
      </w:r>
    </w:p>
    <w:bookmarkStart w:id="21" w:name="X9be4cb8edfec000f5d439c0ece1ca22e73ff6da"/>
    <w:p>
      <w:pPr>
        <w:pStyle w:val="Heading3"/>
      </w:pPr>
      <w:r>
        <w:t xml:space="preserve">1. Legal Requirements for Professional Practice</w:t>
      </w:r>
    </w:p>
    <w:p>
      <w:pPr>
        <w:pStyle w:val="FirstParagraph"/>
      </w:pPr>
      <w:r>
        <w:t xml:space="preserve">Consejo Profesional de Química de la Ciudad Autónoma de Buenos Aires. (2022).</w:t>
      </w:r>
      <w:r>
        <w:t xml:space="preserve"> </w:t>
      </w:r>
      <w:r>
        <w:rPr>
          <w:iCs/>
          <w:i/>
        </w:rPr>
        <w:t xml:space="preserve">Normativa Vigente para el Ejercicio Profesional de la Química en la CABA</w:t>
      </w:r>
      <w:r>
        <w:t xml:space="preserve">. Buenos Aires: CPQCABA.</w:t>
      </w:r>
    </w:p>
    <w:p>
      <w:pPr>
        <w:pStyle w:val="BodyText"/>
      </w:pPr>
      <w:r>
        <w:t xml:space="preserve">This official document outlines the mandatory regulations for chemists practicing in Buenos Aires. It details the requirements for professional habilitation, the scope of practice, and the ethical obligations of the chemist under Argentine law. For any chemist operating in Buenos Aires, this text is indispensable as it defines the legal boundaries of laboratory management, quality control certification, and environmental compliance. The document emphasizes the strict liability of the chemist in industrial settings, reflecting the high standards required by local authorities to ensure public safety and environmental protection in the densely populated capital.</w:t>
      </w:r>
    </w:p>
    <w:bookmarkEnd w:id="21"/>
    <w:bookmarkStart w:id="22" w:name="X3f81bad9bbfa8c4a8a650b0e0e2dd91cb1a0286"/>
    <w:p>
      <w:pPr>
        <w:pStyle w:val="Heading3"/>
      </w:pPr>
      <w:r>
        <w:t xml:space="preserve">2. Environmental Chemistry and Urban Regulation</w:t>
      </w:r>
    </w:p>
    <w:p>
      <w:pPr>
        <w:pStyle w:val="FirstParagraph"/>
      </w:pPr>
      <w:r>
        <w:t xml:space="preserve">Gobierno de la Ciudad de Buenos Aires. (2021).</w:t>
      </w:r>
      <w:r>
        <w:t xml:space="preserve"> </w:t>
      </w:r>
      <w:r>
        <w:rPr>
          <w:iCs/>
          <w:i/>
        </w:rPr>
        <w:t xml:space="preserve">Plan de Gestión de Residuos Peligrosos y Control de Emisiones Industriales</w:t>
      </w:r>
      <w:r>
        <w:t xml:space="preserve">. Buenos Aires: Secretaría de Ambiente.</w:t>
      </w:r>
    </w:p>
    <w:p>
      <w:pPr>
        <w:pStyle w:val="BodyText"/>
      </w:pPr>
      <w:r>
        <w:t xml:space="preserve">This report details the municipal strategies for managing hazardous waste and industrial emissions in Buenos Aires. It is highly relevant to chemists working in environmental consulting and industrial compliance within the city. The document highlights the specific challenges of the Buenos Aires metropolitan area, including the management of chemical waste from the pharmaceutical and textile industries. It provides technical guidelines that chemists must follow to ensure that industrial processes do not compromise the air and water quality of the city, aligning local practices with broader Argentine environmental laws.</w:t>
      </w:r>
    </w:p>
    <w:bookmarkEnd w:id="22"/>
    <w:bookmarkEnd w:id="23"/>
    <w:bookmarkStart w:id="26" w:name="X9a9121d27087cc6bf67e1c3fe989b427fabcd70"/>
    <w:p>
      <w:pPr>
        <w:pStyle w:val="Heading2"/>
      </w:pPr>
      <w:r>
        <w:t xml:space="preserve">Academic Training and Research Institutions</w:t>
      </w:r>
    </w:p>
    <w:bookmarkStart w:id="24" w:name="Xe03810b5987511092349602e8d29d77ab6aff5e"/>
    <w:p>
      <w:pPr>
        <w:pStyle w:val="Heading3"/>
      </w:pPr>
      <w:r>
        <w:t xml:space="preserve">3. The Role of the University of Buenos Aires</w:t>
      </w:r>
    </w:p>
    <w:p>
      <w:pPr>
        <w:pStyle w:val="FirstParagraph"/>
      </w:pPr>
      <w:r>
        <w:t xml:space="preserve">Universidad de Buenos Aires. Facultad de Ciencias Exactas y Naturales. (2023).</w:t>
      </w:r>
      <w:r>
        <w:t xml:space="preserve"> </w:t>
      </w:r>
      <w:r>
        <w:rPr>
          <w:iCs/>
          <w:i/>
        </w:rPr>
        <w:t xml:space="preserve">Informe Anual de Investigación y Docencia en Química</w:t>
      </w:r>
      <w:r>
        <w:t xml:space="preserve">. Buenos Aires: FCEN-UBA.</w:t>
      </w:r>
    </w:p>
    <w:p>
      <w:pPr>
        <w:pStyle w:val="BodyText"/>
      </w:pPr>
      <w:r>
        <w:t xml:space="preserve">This annual report from the Faculty of Exact and Natural Sciences at the University of Buenos Aires (UBA) provides a critical analysis of the current state of chemical education and research in Argentina. As the premier institution for training chemists in the country, UBA's output directly influences the professional landscape in Buenos Aires. The report highlights advancements in organic synthesis, materials science, and biochemistry, demonstrating how academic research in Buenos Aires contributes to national innovation. It serves as a key resource for understanding the theoretical foundation and research capabilities of chemists graduating into the Buenos Aires job market.</w:t>
      </w:r>
    </w:p>
    <w:bookmarkEnd w:id="24"/>
    <w:bookmarkStart w:id="25" w:name="X847948112f864c99d0fbbe7070a7c3c8b1846d7"/>
    <w:p>
      <w:pPr>
        <w:pStyle w:val="Heading3"/>
      </w:pPr>
      <w:r>
        <w:t xml:space="preserve">4. National Scientific Research Council Contributions</w:t>
      </w:r>
    </w:p>
    <w:p>
      <w:pPr>
        <w:pStyle w:val="FirstParagraph"/>
      </w:pPr>
      <w:r>
        <w:t xml:space="preserve">Consejo Nacional de Investigaciones Científicas y Técnicas (CONICET). (2022).</w:t>
      </w:r>
      <w:r>
        <w:t xml:space="preserve"> </w:t>
      </w:r>
      <w:r>
        <w:rPr>
          <w:iCs/>
          <w:i/>
        </w:rPr>
        <w:t xml:space="preserve">Impacto de la Investigación Química en la Industria Argentina</w:t>
      </w:r>
      <w:r>
        <w:t xml:space="preserve">. Buenos Aires: CONICET.</w:t>
      </w:r>
    </w:p>
    <w:p>
      <w:pPr>
        <w:pStyle w:val="BodyText"/>
      </w:pPr>
      <w:r>
        <w:t xml:space="preserve">This publication by CONICET evaluates the impact of chemical research on Argentina's industrial sector, with a significant focus on laboratories located in Buenos Aires. It discusses the collaboration between public research institutes and private companies in the capital. The document is essential for understanding how chemists in Buenos Aires bridge the gap between theoretical research and practical application. It underscores the importance of state-funded research in maintaining the competitiveness of the Argentine chemical industry on the global stage.</w:t>
      </w:r>
    </w:p>
    <w:bookmarkEnd w:id="25"/>
    <w:bookmarkEnd w:id="26"/>
    <w:bookmarkStart w:id="30" w:name="Xe4f3ba6b1885edbda76de2736389a86fe7c5894"/>
    <w:p>
      <w:pPr>
        <w:pStyle w:val="Heading2"/>
      </w:pPr>
      <w:r>
        <w:t xml:space="preserve">Industrial Applications and Economic Context</w:t>
      </w:r>
    </w:p>
    <w:bookmarkStart w:id="27" w:name="X3d30148b96cf8fd84a86421fbeb2553d8e56865"/>
    <w:p>
      <w:pPr>
        <w:pStyle w:val="Heading3"/>
      </w:pPr>
      <w:r>
        <w:t xml:space="preserve">5. The Pharmaceutical Industry in Buenos Aires</w:t>
      </w:r>
    </w:p>
    <w:p>
      <w:pPr>
        <w:pStyle w:val="FirstParagraph"/>
      </w:pPr>
      <w:r>
        <w:t xml:space="preserve">Asociación Argentina de la Industria Farmacéutica (ASIFARMA). (2023).</w:t>
      </w:r>
      <w:r>
        <w:t xml:space="preserve"> </w:t>
      </w:r>
      <w:r>
        <w:rPr>
          <w:iCs/>
          <w:i/>
        </w:rPr>
        <w:t xml:space="preserve">El Sector Farmacéutico en la Ciudad de Buenos Aires: Desafíos y Oportunidades</w:t>
      </w:r>
      <w:r>
        <w:t xml:space="preserve">. Buenos Aires: ASIFARMA.</w:t>
      </w:r>
    </w:p>
    <w:p>
      <w:pPr>
        <w:pStyle w:val="BodyText"/>
      </w:pPr>
      <w:r>
        <w:t xml:space="preserve">This industry report focuses on the pharmaceutical sector, one of the largest employers of chemists in Buenos Aires. It analyzes the regulatory hurdles, supply chain logistics, and quality control standards required by the</w:t>
      </w:r>
      <w:r>
        <w:t xml:space="preserve"> </w:t>
      </w:r>
      <w:r>
        <w:rPr>
          <w:iCs/>
          <w:i/>
        </w:rPr>
        <w:t xml:space="preserve">Administración Nacional de Medicamentos, Alimentos y Tecnología Médica</w:t>
      </w:r>
      <w:r>
        <w:t xml:space="preserve"> </w:t>
      </w:r>
      <w:r>
        <w:t xml:space="preserve">(ANMAT). For chemists specializing in pharmaceutical analysis and development, this document provides crucial insights into the operational realities of working in Buenos Aires. It highlights the city's role as the hub for drug distribution and manufacturing in Argentina, emphasizing the need for rigorous chemical expertise to meet international quality standards.</w:t>
      </w:r>
    </w:p>
    <w:bookmarkEnd w:id="27"/>
    <w:bookmarkStart w:id="28" w:name="petrochemical-and-energy-sector-dynamics"/>
    <w:p>
      <w:pPr>
        <w:pStyle w:val="Heading3"/>
      </w:pPr>
      <w:r>
        <w:t xml:space="preserve">6. Petrochemical and Energy Sector Dynamics</w:t>
      </w:r>
    </w:p>
    <w:p>
      <w:pPr>
        <w:pStyle w:val="FirstParagraph"/>
      </w:pPr>
      <w:r>
        <w:t xml:space="preserve">Cámara Argentina de la Industria Petrolera y del Gas. (2022).</w:t>
      </w:r>
      <w:r>
        <w:t xml:space="preserve"> </w:t>
      </w:r>
      <w:r>
        <w:rPr>
          <w:iCs/>
          <w:i/>
        </w:rPr>
        <w:t xml:space="preserve">Desarrollo de la Industria Petroquímica en la Región del Gran Buenos Aires</w:t>
      </w:r>
      <w:r>
        <w:t xml:space="preserve">. Buenos Aires: CAIPG.</w:t>
      </w:r>
    </w:p>
    <w:p>
      <w:pPr>
        <w:pStyle w:val="BodyText"/>
      </w:pPr>
      <w:r>
        <w:t xml:space="preserve">This document examines the petrochemical industry's presence in the Greater Buenos Aires area. It discusses the role of chemists in refining processes, polymer production, and energy efficiency. The report is particularly relevant given the economic fluctuations in Argentina and the need for sustainable energy solutions. It provides data on how chemists in Buenos Aires are adapting to new technologies and environmental regulations while maintaining industrial output. This source is vital for understanding the economic pressures and technological demands faced by chemists in the energy sector within the capital region.</w:t>
      </w:r>
    </w:p>
    <w:bookmarkEnd w:id="28"/>
    <w:bookmarkStart w:id="29" w:name="food-chemistry-and-quality-control"/>
    <w:p>
      <w:pPr>
        <w:pStyle w:val="Heading3"/>
      </w:pPr>
      <w:r>
        <w:t xml:space="preserve">7. Food Chemistry and Quality Control</w:t>
      </w:r>
    </w:p>
    <w:p>
      <w:pPr>
        <w:pStyle w:val="FirstParagraph"/>
      </w:pPr>
      <w:r>
        <w:t xml:space="preserve">Instituto Nacional de Tecnología Agropecuaria (INTA). (2021).</w:t>
      </w:r>
      <w:r>
        <w:t xml:space="preserve"> </w:t>
      </w:r>
      <w:r>
        <w:rPr>
          <w:iCs/>
          <w:i/>
        </w:rPr>
        <w:t xml:space="preserve">Control de Calidad en la Industria Alimentaria de Buenos Aires</w:t>
      </w:r>
      <w:r>
        <w:t xml:space="preserve">. Buenos Aires: INTA.</w:t>
      </w:r>
    </w:p>
    <w:p>
      <w:pPr>
        <w:pStyle w:val="BodyText"/>
      </w:pPr>
      <w:r>
        <w:t xml:space="preserve">This technical guide addresses the application of chemistry in the food industry, a major economic driver in Buenos Aires. It outlines the analytical methods required for food safety, preservation, and labeling compliance. Chemists working in quality assurance for food manufacturers in the city rely on these standards to ensure product safety and regulatory adherence. The document reflects the high demand for analytical chemists in Buenos Aires who can apply their skills to ensure the integrity of the food supply chain in one of the largest urban markets in South America.</w:t>
      </w:r>
    </w:p>
    <w:bookmarkEnd w:id="29"/>
    <w:bookmarkEnd w:id="30"/>
    <w:bookmarkStart w:id="31" w:name="conclusion"/>
    <w:p>
      <w:pPr>
        <w:pStyle w:val="Heading2"/>
      </w:pPr>
      <w:r>
        <w:t xml:space="preserve">Conclusion</w:t>
      </w:r>
    </w:p>
    <w:p>
      <w:pPr>
        <w:pStyle w:val="FirstParagraph"/>
      </w:pPr>
      <w:r>
        <w:t xml:space="preserve">The selected bibliography illustrates the multifaceted role of the chemist in Buenos Aires, Argentina. From navigating complex regulatory frameworks enforced by the</w:t>
      </w:r>
      <w:r>
        <w:t xml:space="preserve"> </w:t>
      </w:r>
      <w:r>
        <w:rPr>
          <w:iCs/>
          <w:i/>
        </w:rPr>
        <w:t xml:space="preserve">Consejo Profesional</w:t>
      </w:r>
      <w:r>
        <w:t xml:space="preserve"> </w:t>
      </w:r>
      <w:r>
        <w:t xml:space="preserve">to driving innovation in pharmaceuticals, petrochemicals, and food safety, chemists in the capital are pivotal to the region's economic and scientific development. These resources collectively provide a robust foundation for understanding the professional, academic, and industrial dimensions of chemistry in Buenos Aires.</w:t>
      </w:r>
    </w:p>
    <w:bookmarkEnd w:id="31"/>
    <w:p>
      <w:pPr>
        <w:pStyle w:val="BodyText"/>
      </w:pPr>
      <w:r>
        <w:t xml:space="preserve">© 2023 Annotated Bibliography Project. All rights reserved. Document prepared for educational and professional reference in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Buenos Aires, Argentina</dc:title>
  <dc:creator/>
  <dc:language>en</dc:language>
  <cp:keywords/>
  <dcterms:created xsi:type="dcterms:W3CDTF">2026-08-07T02:35:04Z</dcterms:created>
  <dcterms:modified xsi:type="dcterms:W3CDTF">2026-08-07T02:35:04Z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