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Córdoba,</w:t>
      </w:r>
      <w:r>
        <w:t xml:space="preserve"> </w:t>
      </w:r>
      <w:r>
        <w:t xml:space="preserve">Argentina</w:t>
      </w:r>
    </w:p>
    <w:bookmarkStart w:id="20" w:name="annotated-bibliography"/>
    <w:p>
      <w:pPr>
        <w:pStyle w:val="Heading1"/>
      </w:pPr>
      <w:r>
        <w:t xml:space="preserve">Annotated Bibliography</w:t>
      </w:r>
    </w:p>
    <w:p>
      <w:pPr>
        <w:pStyle w:val="FirstParagraph"/>
      </w:pPr>
      <w:r>
        <w:t xml:space="preserve">Topic: The Professional and Industrial Role of the Chemist in Córdoba, Argentina</w:t>
      </w:r>
    </w:p>
    <w:bookmarkEnd w:id="20"/>
    <w:p>
      <w:pPr>
        <w:pStyle w:val="BodyText"/>
      </w:pPr>
      <w:r>
        <w:t xml:space="preserve">This annotated bibliography compiles key resources regarding the profession of the</w:t>
      </w:r>
      <w:r>
        <w:t xml:space="preserve"> </w:t>
      </w:r>
      <w:r>
        <w:rPr>
          <w:bCs/>
          <w:b/>
        </w:rPr>
        <w:t xml:space="preserve">Chemist</w:t>
      </w:r>
      <w:r>
        <w:t xml:space="preserve"> </w:t>
      </w:r>
      <w:r>
        <w:t xml:space="preserve">within the specific socio-economic and industrial context of</w:t>
      </w:r>
      <w:r>
        <w:t xml:space="preserve"> </w:t>
      </w:r>
      <w:r>
        <w:rPr>
          <w:bCs/>
          <w:b/>
        </w:rPr>
        <w:t xml:space="preserve">Córdoba, Argentina</w:t>
      </w:r>
      <w:r>
        <w:t xml:space="preserve">. As the second-largest city in the nation and a primary hub for industry, agriculture, and technology, Córdoba presents a unique landscape for chemical professionals. The following entries explore the regulatory frameworks, industrial applications, and academic contributions relevant to chemists operating in this region.</w:t>
      </w:r>
    </w:p>
    <w:bookmarkStart w:id="21" w:name="X2e092333f7a219ec338ad89104bd5af9468f84d"/>
    <w:p>
      <w:pPr>
        <w:pStyle w:val="Heading2"/>
      </w:pPr>
      <w:r>
        <w:t xml:space="preserve">Regulatory Frameworks and Professional Practice</w:t>
      </w:r>
    </w:p>
    <w:p>
      <w:pPr>
        <w:pStyle w:val="FirstParagraph"/>
      </w:pPr>
      <w:r>
        <w:t xml:space="preserve">Colegio de Farmacéuticos y Químicos de la Provincia de Córdoba. (2023).</w:t>
      </w:r>
      <w:r>
        <w:t xml:space="preserve"> </w:t>
      </w:r>
      <w:r>
        <w:rPr>
          <w:iCs/>
          <w:i/>
        </w:rPr>
        <w:t xml:space="preserve">Reglamento de Ejercicio Profesional y Ética</w:t>
      </w:r>
      <w:r>
        <w:t xml:space="preserve">. Córdoba, Argentina: CFQPC.</w:t>
      </w:r>
    </w:p>
    <w:p>
      <w:pPr>
        <w:pStyle w:val="BodyText"/>
      </w:pPr>
      <w:r>
        <w:t xml:space="preserve">This document serves as the foundational legal text for any</w:t>
      </w:r>
      <w:r>
        <w:t xml:space="preserve"> </w:t>
      </w:r>
      <w:r>
        <w:rPr>
          <w:bCs/>
          <w:b/>
        </w:rPr>
        <w:t xml:space="preserve">Chemist</w:t>
      </w:r>
      <w:r>
        <w:t xml:space="preserve"> </w:t>
      </w:r>
      <w:r>
        <w:t xml:space="preserve">practicing in the province of</w:t>
      </w:r>
      <w:r>
        <w:t xml:space="preserve"> </w:t>
      </w:r>
      <w:r>
        <w:rPr>
          <w:bCs/>
          <w:b/>
        </w:rPr>
        <w:t xml:space="preserve">Córdoba, Argentina</w:t>
      </w:r>
      <w:r>
        <w:t xml:space="preserve">. It outlines the specific duties, ethical obligations, and scope of practice defined by the local professional college. For a chemist working in industrial quality control or environmental analysis in Córdoba, this text is essential for understanding compliance requirements. It details the certification processes necessary to sign off on chemical analyses and safety protocols, ensuring that professionals adhere to national standards while addressing local regulatory nuances.</w:t>
      </w:r>
    </w:p>
    <w:p>
      <w:pPr>
        <w:pStyle w:val="BodyText"/>
      </w:pPr>
      <w:r>
        <w:t xml:space="preserve">Secretaría de Ambiente y Desarrollo Sustentable. (2022).</w:t>
      </w:r>
      <w:r>
        <w:t xml:space="preserve"> </w:t>
      </w:r>
      <w:r>
        <w:rPr>
          <w:iCs/>
          <w:i/>
        </w:rPr>
        <w:t xml:space="preserve">Normativa de Gestión de Residuos Peligrosos en la Provincia de Córdoba</w:t>
      </w:r>
      <w:r>
        <w:t xml:space="preserve">. Córdoba, Argentina: Gobierno de Córdoba.</w:t>
      </w:r>
    </w:p>
    <w:p>
      <w:pPr>
        <w:pStyle w:val="BodyText"/>
      </w:pPr>
      <w:r>
        <w:t xml:space="preserve">Given Córdoba's status as a major industrial center, the management of hazardous waste is a critical responsibility for the</w:t>
      </w:r>
      <w:r>
        <w:t xml:space="preserve"> </w:t>
      </w:r>
      <w:r>
        <w:rPr>
          <w:bCs/>
          <w:b/>
        </w:rPr>
        <w:t xml:space="preserve">Chemist</w:t>
      </w:r>
      <w:r>
        <w:t xml:space="preserve">. This publication details the provincial regulations governing the handling, storage, and disposal of chemical byproducts. It is particularly relevant for chemists employed in the automotive and manufacturing sectors prevalent in Córdoba. The document provides technical guidelines on chemical characterization of waste, a task that requires specialized chemical knowledge to ensure environmental safety and legal compliance within the province.</w:t>
      </w:r>
    </w:p>
    <w:bookmarkEnd w:id="21"/>
    <w:bookmarkStart w:id="22" w:name="Xe4588c3a33e26a672807aa7d820475f27eab9c9"/>
    <w:p>
      <w:pPr>
        <w:pStyle w:val="Heading2"/>
      </w:pPr>
      <w:r>
        <w:t xml:space="preserve">Industrial Applications and Economic Impact</w:t>
      </w:r>
    </w:p>
    <w:p>
      <w:pPr>
        <w:pStyle w:val="FirstParagraph"/>
      </w:pPr>
      <w:r>
        <w:t xml:space="preserve">Cámara Argentina de la Industria Química. (2021).</w:t>
      </w:r>
      <w:r>
        <w:t xml:space="preserve"> </w:t>
      </w:r>
      <w:r>
        <w:rPr>
          <w:iCs/>
          <w:i/>
        </w:rPr>
        <w:t xml:space="preserve">El Sector Químico en Córdoba: Oportunidades y Desafíos</w:t>
      </w:r>
      <w:r>
        <w:t xml:space="preserve">. Buenos Aires, Argentina: CAIQ.</w:t>
      </w:r>
    </w:p>
    <w:p>
      <w:pPr>
        <w:pStyle w:val="BodyText"/>
      </w:pPr>
      <w:r>
        <w:t xml:space="preserve">This report offers a comprehensive analysis of the chemical industry's footprint in</w:t>
      </w:r>
      <w:r>
        <w:t xml:space="preserve"> </w:t>
      </w:r>
      <w:r>
        <w:rPr>
          <w:bCs/>
          <w:b/>
        </w:rPr>
        <w:t xml:space="preserve">Córdoba, Argentina</w:t>
      </w:r>
      <w:r>
        <w:t xml:space="preserve">. It highlights the province's role in the production of agrochemicals, plastics, and specialty chemicals. For a</w:t>
      </w:r>
      <w:r>
        <w:t xml:space="preserve"> </w:t>
      </w:r>
      <w:r>
        <w:rPr>
          <w:bCs/>
          <w:b/>
        </w:rPr>
        <w:t xml:space="preserve">Chemist</w:t>
      </w:r>
      <w:r>
        <w:t xml:space="preserve"> </w:t>
      </w:r>
      <w:r>
        <w:t xml:space="preserve">considering career opportunities in the region, this source provides valuable data on market trends and demand for technical expertise. It underscores the symbiotic relationship between Córdoba's agricultural output and its chemical manufacturing capabilities, illustrating how chemists are pivotal in developing solutions for crop protection and soil analysis.</w:t>
      </w:r>
    </w:p>
    <w:p>
      <w:pPr>
        <w:pStyle w:val="BodyText"/>
      </w:pPr>
      <w:r>
        <w:t xml:space="preserve">Instituto Nacional de Tecnología Industrial (INTI). (2020).</w:t>
      </w:r>
      <w:r>
        <w:t xml:space="preserve"> </w:t>
      </w:r>
      <w:r>
        <w:rPr>
          <w:iCs/>
          <w:i/>
        </w:rPr>
        <w:t xml:space="preserve">Desarrollo de Materiales Avanzados para la Industria Automotriz en Córdoba</w:t>
      </w:r>
      <w:r>
        <w:t xml:space="preserve">. Buenos Aires, Argentina: INTI.</w:t>
      </w:r>
    </w:p>
    <w:p>
      <w:pPr>
        <w:pStyle w:val="BodyText"/>
      </w:pPr>
      <w:r>
        <w:t xml:space="preserve">Córdoba is often referred to as the automotive capital of Argentina. This technical paper by INTI explores the role of the</w:t>
      </w:r>
      <w:r>
        <w:t xml:space="preserve"> </w:t>
      </w:r>
      <w:r>
        <w:rPr>
          <w:bCs/>
          <w:b/>
        </w:rPr>
        <w:t xml:space="preserve">Chemist</w:t>
      </w:r>
      <w:r>
        <w:t xml:space="preserve"> </w:t>
      </w:r>
      <w:r>
        <w:t xml:space="preserve">in the research and development of advanced materials used in vehicle manufacturing. It discusses polymer chemistry and corrosion resistance testing, areas where Córdoba-based chemists are heavily involved. The document is a vital resource for understanding how chemical engineering principles are applied in the province's most significant industrial sector, bridging the gap between theoretical chemistry and practical automotive engineering.</w:t>
      </w:r>
    </w:p>
    <w:bookmarkEnd w:id="22"/>
    <w:bookmarkStart w:id="23" w:name="academic-and-research-contributions"/>
    <w:p>
      <w:pPr>
        <w:pStyle w:val="Heading2"/>
      </w:pPr>
      <w:r>
        <w:t xml:space="preserve">Academic and Research Contributions</w:t>
      </w:r>
    </w:p>
    <w:p>
      <w:pPr>
        <w:pStyle w:val="FirstParagraph"/>
      </w:pPr>
      <w:r>
        <w:t xml:space="preserve">Universidad Nacional de Córdoba. Facultad de Ciencias Químicas. (2023).</w:t>
      </w:r>
      <w:r>
        <w:t xml:space="preserve"> </w:t>
      </w:r>
      <w:r>
        <w:rPr>
          <w:iCs/>
          <w:i/>
        </w:rPr>
        <w:t xml:space="preserve">Memoria Anual de Investigación y Desarrollo</w:t>
      </w:r>
      <w:r>
        <w:t xml:space="preserve">. Córdoba, Argentina: UNC.</w:t>
      </w:r>
    </w:p>
    <w:p>
      <w:pPr>
        <w:pStyle w:val="BodyText"/>
      </w:pPr>
      <w:r>
        <w:t xml:space="preserve">The Faculty of Chemical Sciences at the National University of Córdoba is a leading institution for chemical education and research in Latin America. This annual report summarizes the latest research projects undertaken by faculty and students. It covers diverse fields such as organic synthesis, environmental chemistry, and pharmaceutical development. For any</w:t>
      </w:r>
      <w:r>
        <w:t xml:space="preserve"> </w:t>
      </w:r>
      <w:r>
        <w:rPr>
          <w:bCs/>
          <w:b/>
        </w:rPr>
        <w:t xml:space="preserve">Chemist</w:t>
      </w:r>
      <w:r>
        <w:t xml:space="preserve"> </w:t>
      </w:r>
      <w:r>
        <w:t xml:space="preserve">in</w:t>
      </w:r>
      <w:r>
        <w:t xml:space="preserve"> </w:t>
      </w:r>
      <w:r>
        <w:rPr>
          <w:bCs/>
          <w:b/>
        </w:rPr>
        <w:t xml:space="preserve">Córdoba, Argentina</w:t>
      </w:r>
      <w:r>
        <w:t xml:space="preserve">, this document represents the cutting edge of local scientific inquiry. It highlights the university's contribution to solving regional problems, such as water purification and sustainable energy, through rigorous chemical research.</w:t>
      </w:r>
    </w:p>
    <w:p>
      <w:pPr>
        <w:pStyle w:val="BodyText"/>
      </w:pPr>
      <w:r>
        <w:t xml:space="preserve">González, M., &amp; Rodríguez, L. (2019). "Water Quality Analysis in the Suquía River Basin: A Chemical Perspective."</w:t>
      </w:r>
      <w:r>
        <w:t xml:space="preserve"> </w:t>
      </w:r>
      <w:r>
        <w:rPr>
          <w:iCs/>
          <w:i/>
        </w:rPr>
        <w:t xml:space="preserve">Revista de Química de Córdoba</w:t>
      </w:r>
      <w:r>
        <w:t xml:space="preserve">, 15(2), 45-60.</w:t>
      </w:r>
    </w:p>
    <w:p>
      <w:pPr>
        <w:pStyle w:val="BodyText"/>
      </w:pPr>
      <w:r>
        <w:t xml:space="preserve">This peer-reviewed article focuses on the environmental challenges facing</w:t>
      </w:r>
      <w:r>
        <w:t xml:space="preserve"> </w:t>
      </w:r>
      <w:r>
        <w:rPr>
          <w:bCs/>
          <w:b/>
        </w:rPr>
        <w:t xml:space="preserve">Córdoba, Argentina</w:t>
      </w:r>
      <w:r>
        <w:t xml:space="preserve">, specifically the contamination of the Suquía River. The authors, both</w:t>
      </w:r>
      <w:r>
        <w:t xml:space="preserve"> </w:t>
      </w:r>
      <w:r>
        <w:rPr>
          <w:bCs/>
          <w:b/>
        </w:rPr>
        <w:t xml:space="preserve">Chemists</w:t>
      </w:r>
      <w:r>
        <w:t xml:space="preserve"> </w:t>
      </w:r>
      <w:r>
        <w:t xml:space="preserve">affiliated with local institutions, present detailed analytical data on heavy metals and organic pollutants. The study is crucial for understanding the environmental impact of industrial and agricultural activities in the region. It demonstrates the vital role of the analytical chemist in monitoring public health and ecosystem integrity, providing a case study for environmental policy-making in the province.</w:t>
      </w:r>
    </w:p>
    <w:bookmarkEnd w:id="23"/>
    <w:bookmarkStart w:id="24" w:name="education-and-professional-development"/>
    <w:p>
      <w:pPr>
        <w:pStyle w:val="Heading2"/>
      </w:pPr>
      <w:r>
        <w:t xml:space="preserve">Education and Professional Development</w:t>
      </w:r>
    </w:p>
    <w:p>
      <w:pPr>
        <w:pStyle w:val="FirstParagraph"/>
      </w:pPr>
      <w:r>
        <w:t xml:space="preserve">Consejo Profesional de Químicos de la República Argentina. (2022).</w:t>
      </w:r>
      <w:r>
        <w:t xml:space="preserve"> </w:t>
      </w:r>
      <w:r>
        <w:rPr>
          <w:iCs/>
          <w:i/>
        </w:rPr>
        <w:t xml:space="preserve">Guía de Actualización Profesional para Químicos</w:t>
      </w:r>
      <w:r>
        <w:t xml:space="preserve">. Buenos Aires, Argentina: CPQRA.</w:t>
      </w:r>
    </w:p>
    <w:p>
      <w:pPr>
        <w:pStyle w:val="BodyText"/>
      </w:pPr>
      <w:r>
        <w:t xml:space="preserve">While a national document, this guide is indispensable for the</w:t>
      </w:r>
      <w:r>
        <w:t xml:space="preserve"> </w:t>
      </w:r>
      <w:r>
        <w:rPr>
          <w:bCs/>
          <w:b/>
        </w:rPr>
        <w:t xml:space="preserve">Chemist</w:t>
      </w:r>
      <w:r>
        <w:t xml:space="preserve"> </w:t>
      </w:r>
      <w:r>
        <w:t xml:space="preserve">practicing in</w:t>
      </w:r>
      <w:r>
        <w:t xml:space="preserve"> </w:t>
      </w:r>
      <w:r>
        <w:rPr>
          <w:bCs/>
          <w:b/>
        </w:rPr>
        <w:t xml:space="preserve">Córdoba, Argentina</w:t>
      </w:r>
      <w:r>
        <w:t xml:space="preserve">. It outlines the continuing education requirements necessary to maintain professional licensure. The guide emphasizes the need for chemists to stay updated on international safety standards and emerging technologies. For professionals in Córdoba, it serves as a roadmap for professional growth, ensuring that the local chemical workforce remains competitive and knowledgeable in a rapidly evolving scientific landscape.</w:t>
      </w:r>
    </w:p>
    <w:p>
      <w:pPr>
        <w:pStyle w:val="BodyText"/>
      </w:pPr>
      <w:r>
        <w:t xml:space="preserve">Asociación de Industriales de Córdoba. (2021).</w:t>
      </w:r>
      <w:r>
        <w:t xml:space="preserve"> </w:t>
      </w:r>
      <w:r>
        <w:rPr>
          <w:iCs/>
          <w:i/>
        </w:rPr>
        <w:t xml:space="preserve">Perfil del Profesional Químico en la Industria Cordobesa</w:t>
      </w:r>
      <w:r>
        <w:t xml:space="preserve">. Córdoba, Argentina: AACI.</w:t>
      </w:r>
    </w:p>
    <w:p>
      <w:pPr>
        <w:pStyle w:val="BodyText"/>
      </w:pPr>
      <w:r>
        <w:t xml:space="preserve">This survey-based report provides insights into the skills and competencies sought by employers in</w:t>
      </w:r>
      <w:r>
        <w:t xml:space="preserve"> </w:t>
      </w:r>
      <w:r>
        <w:rPr>
          <w:bCs/>
          <w:b/>
        </w:rPr>
        <w:t xml:space="preserve">Córdoba, Argentina</w:t>
      </w:r>
      <w:r>
        <w:t xml:space="preserve">. It reveals a high demand for</w:t>
      </w:r>
      <w:r>
        <w:t xml:space="preserve"> </w:t>
      </w:r>
      <w:r>
        <w:rPr>
          <w:bCs/>
          <w:b/>
        </w:rPr>
        <w:t xml:space="preserve">Chemists</w:t>
      </w:r>
      <w:r>
        <w:t xml:space="preserve"> </w:t>
      </w:r>
      <w:r>
        <w:t xml:space="preserve">with expertise in quality assurance, regulatory compliance, and process optimization. The document is particularly useful for academic institutions and students, as it aligns educational curricula with the practical needs of the local industry. It highlights the importance of interdisciplinary skills, such as data analysis and project management, alongside traditional chemical knowledge.</w:t>
      </w:r>
    </w:p>
    <w:bookmarkEnd w:id="24"/>
    <w:p>
      <w:pPr>
        <w:pStyle w:val="BodyText"/>
      </w:pPr>
      <w:r>
        <w:t xml:space="preserve">Document generated for educational and informational purposes regarding the chemical profession in Córdoba, Argentina.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Córdoba, Argentina</dc:title>
  <dc:creator/>
  <dc:language>en</dc:language>
  <cp:keywords/>
  <dcterms:created xsi:type="dcterms:W3CDTF">2026-08-07T16:50:09Z</dcterms:created>
  <dcterms:modified xsi:type="dcterms:W3CDTF">2026-08-07T16:50:09Z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