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Australia</w:t>
      </w:r>
      <w:r>
        <w:t xml:space="preserve"> </w:t>
      </w:r>
      <w:r>
        <w:t xml:space="preserve">Brisbane</w:t>
      </w:r>
    </w:p>
    <w:bookmarkStart w:id="20" w:name="annotated-bibliography"/>
    <w:p>
      <w:pPr>
        <w:pStyle w:val="Heading1"/>
      </w:pPr>
      <w:r>
        <w:t xml:space="preserve">Annotated Bibliography</w:t>
      </w:r>
    </w:p>
    <w:p>
      <w:pPr>
        <w:pStyle w:val="FirstParagraph"/>
      </w:pPr>
      <w:r>
        <w:t xml:space="preserve">Topic: The Professional Role, Regulatory Environment, and Community Impact of the Chemist in Australia Brisbane</w:t>
      </w:r>
    </w:p>
    <w:bookmarkEnd w:id="20"/>
    <w:bookmarkStart w:id="21" w:name="introduction"/>
    <w:p>
      <w:pPr>
        <w:pStyle w:val="Heading2"/>
      </w:pPr>
      <w:r>
        <w:t xml:space="preserve">Introduction</w:t>
      </w:r>
    </w:p>
    <w:p>
      <w:pPr>
        <w:pStyle w:val="FirstParagraph"/>
      </w:pPr>
      <w:r>
        <w:t xml:space="preserve">The role of the chemist, commonly referred to as a pharmacist in the Australian context, is pivotal to the healthcare infrastructure of the nation. In the specific context of Australia Brisbane, the demographic landscape presents unique challenges and opportunities. Brisbane is characterized by a rapidly growing population, a significant proportion of elderly residents, and a diverse cultural makeup. This annotated bibliography compiles key literature regarding the regulatory frameworks, clinical responsibilities, and community health initiatives undertaken by chemists operating within Brisbane and the broader Queensland jurisdiction. The selected sources provide a comprehensive overview of how chemists in this region navigate the complexities of modern healthcare, from dispensing medications to managing chronic diseases and ensuring public safety.</w:t>
      </w:r>
    </w:p>
    <w:bookmarkEnd w:id="21"/>
    <w:bookmarkStart w:id="22" w:name="X45ece82b558936b99373fc2efe9930e4d2b1d1b"/>
    <w:p>
      <w:pPr>
        <w:pStyle w:val="Heading2"/>
      </w:pPr>
      <w:r>
        <w:t xml:space="preserve">Regulatory Framework and Professional Standards</w:t>
      </w:r>
    </w:p>
    <w:p>
      <w:pPr>
        <w:pStyle w:val="FirstParagraph"/>
      </w:pPr>
      <w:r>
        <w:t xml:space="preserve">Pharmacy Board of Australia. (2023).</w:t>
      </w:r>
      <w:r>
        <w:t xml:space="preserve"> </w:t>
      </w:r>
      <w:r>
        <w:rPr>
          <w:iCs/>
          <w:i/>
        </w:rPr>
        <w:t xml:space="preserve">Standards for the Pharmacy Sector</w:t>
      </w:r>
      <w:r>
        <w:t xml:space="preserve">. Canberra: Australian Health Practitioner Regulation Agency (AHPRA).</w:t>
      </w:r>
    </w:p>
    <w:p>
      <w:pPr>
        <w:pStyle w:val="BodyText"/>
      </w:pPr>
      <w:r>
        <w:t xml:space="preserve">This document serves as the foundational regulatory text for all chemists practicing in Australia, including those in Brisbane. It outlines the mandatory standards for registration, professional conduct, and clinical practice. For a chemist in Brisbane, adherence to these standards is non-negotiable and dictates the scope of practice regarding prescription handling and patient confidentiality. The annotation highlights that this source is essential for understanding the legal obligations of a chemist in Queensland, ensuring that local practices align with national safety protocols. It emphasizes the rigorous requirements for continuing professional development, which is crucial for maintaining high standards of care in a dynamic healthcare environment.</w:t>
      </w:r>
    </w:p>
    <w:p>
      <w:pPr>
        <w:pStyle w:val="BodyText"/>
      </w:pPr>
      <w:r>
        <w:t xml:space="preserve">Queensland Government. (2022).</w:t>
      </w:r>
      <w:r>
        <w:t xml:space="preserve"> </w:t>
      </w:r>
      <w:r>
        <w:rPr>
          <w:iCs/>
          <w:i/>
        </w:rPr>
        <w:t xml:space="preserve">Pharmacy Act 2010 and Pharmacy Regulation 2019</w:t>
      </w:r>
      <w:r>
        <w:t xml:space="preserve">. Brisbane: Office of the Queensland Parliamentary Counsel.</w:t>
      </w:r>
    </w:p>
    <w:p>
      <w:pPr>
        <w:pStyle w:val="BodyText"/>
      </w:pPr>
      <w:r>
        <w:t xml:space="preserve">Specific to the region, this legislation governs the operation of pharmacies within the state of Queensland. It details the licensing requirements for premises and the specific duties of the chemist in charge. This source is particularly relevant for understanding the local administrative landscape in Brisbane. It addresses issues such as the separation of dispensing areas from retail spaces and the management of controlled substances. For any chemist operating in Brisbane, this text provides the statutory framework that ensures the integrity of the supply chain and the safety of the local community. It is a critical reference for navigating state-specific compliance issues that differ from other Australian jurisdictions.</w:t>
      </w:r>
    </w:p>
    <w:bookmarkEnd w:id="22"/>
    <w:bookmarkStart w:id="23" w:name="X67b7237c3b9b7c531c0ada75f75e3ff5949e2bd"/>
    <w:p>
      <w:pPr>
        <w:pStyle w:val="Heading2"/>
      </w:pPr>
      <w:r>
        <w:t xml:space="preserve">Clinical Practice and Chronic Disease Management</w:t>
      </w:r>
    </w:p>
    <w:p>
      <w:pPr>
        <w:pStyle w:val="FirstParagraph"/>
      </w:pPr>
      <w:r>
        <w:t xml:space="preserve">Australian Pharmaceutical Advisory Council (APAC). (2021).</w:t>
      </w:r>
      <w:r>
        <w:t xml:space="preserve"> </w:t>
      </w:r>
      <w:r>
        <w:rPr>
          <w:iCs/>
          <w:i/>
        </w:rPr>
        <w:t xml:space="preserve">Pharmacist Prescribing: A National Framework</w:t>
      </w:r>
      <w:r>
        <w:t xml:space="preserve">. Canberra: APAC.</w:t>
      </w:r>
    </w:p>
    <w:p>
      <w:pPr>
        <w:pStyle w:val="BodyText"/>
      </w:pPr>
      <w:r>
        <w:t xml:space="preserve">This report explores the evolving scope of practice for chemists, specifically focusing on the ability to prescribe medications for minor ailments and chronic conditions. In Brisbane, where access to general practitioners can sometimes be limited due to high demand, the role of the chemist as a prescriber is becoming increasingly vital. The document analyzes the benefits of pharmacist prescribing in reducing hospital admissions and improving medication adherence. It provides evidence that chemists in urban centers like Brisbane are well-positioned to manage conditions such as hypertension and diabetes, thereby alleviating pressure on the broader healthcare system. This source is instrumental in understanding the shift from a dispensing-focused role to a clinical care model.</w:t>
      </w:r>
    </w:p>
    <w:p>
      <w:pPr>
        <w:pStyle w:val="BodyText"/>
      </w:pPr>
      <w:r>
        <w:t xml:space="preserve">Queensland Health. (2023).</w:t>
      </w:r>
      <w:r>
        <w:t xml:space="preserve"> </w:t>
      </w:r>
      <w:r>
        <w:rPr>
          <w:iCs/>
          <w:i/>
        </w:rPr>
        <w:t xml:space="preserve">Medication Safety and Chronic Disease Management in Community Pharmacy</w:t>
      </w:r>
      <w:r>
        <w:t xml:space="preserve">. Brisbane: Queensland Health Department.</w:t>
      </w:r>
    </w:p>
    <w:p>
      <w:pPr>
        <w:pStyle w:val="BodyText"/>
      </w:pPr>
      <w:r>
        <w:t xml:space="preserve">This publication focuses on the specific strategies employed by chemists in Queensland to manage chronic diseases. It highlights the importance of Medication Use Reviews (MURs) and the role of the chemist in coordinating care with other healthcare providers. For Brisbane residents, particularly the elderly population in suburbs like Redcliffe and Caboolture, these services are crucial for preventing adverse drug events. The document provides data on how chemists in the region contribute to better health outcomes through proactive monitoring and patient education. It underscores the chemist's role as a frontline healthcare professional who ensures that complex medication regimens are understood and followed correctly by patients.</w:t>
      </w:r>
    </w:p>
    <w:bookmarkEnd w:id="23"/>
    <w:bookmarkStart w:id="24" w:name="community-health-and-public-safety"/>
    <w:p>
      <w:pPr>
        <w:pStyle w:val="Heading2"/>
      </w:pPr>
      <w:r>
        <w:t xml:space="preserve">Community Health and Public Safety</w:t>
      </w:r>
    </w:p>
    <w:p>
      <w:pPr>
        <w:pStyle w:val="FirstParagraph"/>
      </w:pPr>
      <w:r>
        <w:t xml:space="preserve">Pharmacy Guild of Australia (Queensland Branch). (2022).</w:t>
      </w:r>
      <w:r>
        <w:t xml:space="preserve"> </w:t>
      </w:r>
      <w:r>
        <w:rPr>
          <w:iCs/>
          <w:i/>
        </w:rPr>
        <w:t xml:space="preserve">Community Pharmacy in Queensland: A Strategic Overview</w:t>
      </w:r>
      <w:r>
        <w:t xml:space="preserve">. Brisbane: Pharmacy Guild of Australia.</w:t>
      </w:r>
    </w:p>
    <w:p>
      <w:pPr>
        <w:pStyle w:val="BodyText"/>
      </w:pPr>
      <w:r>
        <w:t xml:space="preserve">This strategic document outlines the broader contributions of community pharmacies to the health of Queenslanders. It discusses initiatives such as vaccination programs, smoking cessation support, and mental health first aid, all of which are heavily utilized in Brisbane. The report emphasizes the accessibility of chemists compared to other healthcare facilities, making them a key resource for public health interventions. It provides insights into how chemists in Brisbane collaborate with local councils and health services to address community-specific health needs. This source is valuable for understanding the social impact of the chemist's role beyond the dispensary counter, highlighting their function as community health hubs.</w:t>
      </w:r>
    </w:p>
    <w:p>
      <w:pPr>
        <w:pStyle w:val="BodyText"/>
      </w:pPr>
      <w:r>
        <w:t xml:space="preserve">Terry, R., &amp; Smith, J. (2020). "The Role of Community Pharmacists in Reducing Antibiotic Resistance in Australia."</w:t>
      </w:r>
      <w:r>
        <w:t xml:space="preserve"> </w:t>
      </w:r>
      <w:r>
        <w:rPr>
          <w:iCs/>
          <w:i/>
        </w:rPr>
        <w:t xml:space="preserve">Australian Journal of Primary Health</w:t>
      </w:r>
      <w:r>
        <w:t xml:space="preserve">, 26(4), 345-352.</w:t>
      </w:r>
    </w:p>
    <w:p>
      <w:pPr>
        <w:pStyle w:val="BodyText"/>
      </w:pPr>
      <w:r>
        <w:t xml:space="preserve">This peer-reviewed article examines the critical role chemists play in combating antibiotic resistance, a major public health concern in Australia. It focuses on how chemists in metropolitan areas like Brisbane educate patients on the appropriate use of antibiotics and discourage unnecessary requests for prescriptions. The study highlights the effectiveness of pharmacist-led interventions in changing patient behavior. For the Brisbane context, where healthcare literacy varies across diverse communities, this source underscores the importance of the chemist as an educator. It provides evidence that chemists are essential in maintaining the efficacy of antibiotics and protecting public health at a local level.</w:t>
      </w:r>
    </w:p>
    <w:p>
      <w:pPr>
        <w:pStyle w:val="BodyText"/>
      </w:pPr>
      <w:r>
        <w:t xml:space="preserve">Australian Institute of Health and Welfare (AIHW). (2023).</w:t>
      </w:r>
      <w:r>
        <w:t xml:space="preserve"> </w:t>
      </w:r>
      <w:r>
        <w:rPr>
          <w:iCs/>
          <w:i/>
        </w:rPr>
        <w:t xml:space="preserve">Pharmaceutical Benefits Scheme (PBS) Reports</w:t>
      </w:r>
      <w:r>
        <w:t xml:space="preserve">. Canberra: AIHW.</w:t>
      </w:r>
    </w:p>
    <w:p>
      <w:pPr>
        <w:pStyle w:val="BodyText"/>
      </w:pPr>
      <w:r>
        <w:t xml:space="preserve">While a national report, this source is indispensable for understanding the economic and operational environment in which Brisbane chemists operate. It provides detailed data on medication usage patterns, subsidy rates, and the financial sustainability of community pharmacies. For chemists in Brisbane, understanding PBS trends is crucial for inventory management and advising patients on cost-effective treatment options. The report highlights the increasing burden of chronic disease medications, which directly impacts the workload and clinical focus of chemists in the region. It serves as a factual basis for analyzing the economic pressures and opportunities facing the pharmacy sector in Australia's third-largest city.</w:t>
      </w:r>
    </w:p>
    <w:bookmarkEnd w:id="24"/>
    <w:bookmarkStart w:id="25" w:name="conclusion"/>
    <w:p>
      <w:pPr>
        <w:pStyle w:val="Heading2"/>
      </w:pPr>
      <w:r>
        <w:t xml:space="preserve">Conclusion</w:t>
      </w:r>
    </w:p>
    <w:p>
      <w:pPr>
        <w:pStyle w:val="FirstParagraph"/>
      </w:pPr>
      <w:r>
        <w:t xml:space="preserve">The annotated bibliography presented above illustrates the multifaceted role of the chemist in Australia Brisbane. From adhering to strict regulatory standards set by the Pharmacy Board and Queensland Government to actively managing chronic diseases and promoting public health, chemists are integral to the region's healthcare ecosystem. The selected sources collectively demonstrate that the modern chemist in Brisbane is not merely a dispenser of medicines but a highly trained healthcare professional who plays a critical role in ensuring patient safety, improving health outcomes, and supporting the community. As the healthcare landscape continues to evolve, the importance of these professionals in Brisbane will only grow, necessitating ongoing research and adaptation to meet the needs of the population.</w:t>
      </w:r>
    </w:p>
    <w:bookmarkEnd w:id="25"/>
    <w:p>
      <w:pPr>
        <w:pStyle w:val="BodyText"/>
      </w:pPr>
      <w:r>
        <w:t xml:space="preserve">© 2023 Annotated Bibliography on the Role of the Chemist in Australia Brisbane.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Australia Brisbane</dc:title>
  <dc:creator/>
  <dc:language>en</dc:language>
  <cp:keywords/>
  <dcterms:created xsi:type="dcterms:W3CDTF">2026-08-08T01:34:26Z</dcterms:created>
  <dcterms:modified xsi:type="dcterms:W3CDTF">2026-08-08T01:34:26Z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