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Tehran,</w:t>
      </w:r>
      <w:r>
        <w:t xml:space="preserve"> </w:t>
      </w:r>
      <w:r>
        <w:t xml:space="preserve">Iran</w:t>
      </w:r>
    </w:p>
    <w:bookmarkStart w:id="20" w:name="X65d9fc7e94d5b62f1d952ed1506934b68fe3a42"/>
    <w:p>
      <w:pPr>
        <w:pStyle w:val="Heading1"/>
      </w:pPr>
      <w:r>
        <w:t xml:space="preserve">Annotated Bibliography: The Role of the Chemist in Tehran, Iran</w:t>
      </w:r>
    </w:p>
    <w:p>
      <w:pPr>
        <w:pStyle w:val="FirstParagraph"/>
      </w:pPr>
      <w:r>
        <w:rPr>
          <w:bCs/>
          <w:b/>
        </w:rPr>
        <w:t xml:space="preserve">Subject:</w:t>
      </w:r>
      <w:r>
        <w:t xml:space="preserve"> </w:t>
      </w:r>
      <w:r>
        <w:t xml:space="preserve">Chemical Sciences and Industrial Application</w:t>
      </w:r>
      <w:r>
        <w:br/>
      </w:r>
      <w:r>
        <w:rPr>
          <w:bCs/>
          <w:b/>
        </w:rPr>
        <w:t xml:space="preserve">Geographic Focus:</w:t>
      </w:r>
      <w:r>
        <w:t xml:space="preserve"> </w:t>
      </w:r>
      <w:r>
        <w:t xml:space="preserve">Tehran, Iran</w:t>
      </w:r>
      <w:r>
        <w:br/>
      </w:r>
      <w:r>
        <w:rPr>
          <w:bCs/>
          <w:b/>
        </w:rPr>
        <w:t xml:space="preserve">Target Audience:</w:t>
      </w:r>
      <w:r>
        <w:t xml:space="preserve"> </w:t>
      </w:r>
      <w:r>
        <w:t xml:space="preserve">Academic Researchers, Policy Makers, and Industry Professionals</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chemist within the specific context of Tehran, Iran. Tehran serves as the epicenter of scientific research, pharmaceutical manufacturing, and petrochemical processing in the Islamic Republic of Iran. The role of the chemist in this metropolis is multifaceted, ranging from academic research at prestigious institutions like the University of Tehran and Sharif University of Technology to critical industrial applications in the petrochemical sector and environmental monitoring.</w:t>
      </w:r>
    </w:p>
    <w:p>
      <w:pPr>
        <w:pStyle w:val="BodyText"/>
      </w:pPr>
      <w:r>
        <w:t xml:space="preserve">The following entries have been selected to provide a comprehensive overview of the educational pathways, industrial contributions, environmental challenges, and pharmaceutical advancements driven by chemists in Tehran. Each entry includes a citation followed by an annotation that evaluates the source's relevance to the local context.</w:t>
      </w:r>
    </w:p>
    <w:bookmarkEnd w:id="21"/>
    <w:bookmarkStart w:id="24" w:name="Xe0648ee4624c1d7b113400725a7bd1447d95143"/>
    <w:p>
      <w:pPr>
        <w:pStyle w:val="Heading2"/>
      </w:pPr>
      <w:r>
        <w:t xml:space="preserve">Academic Foundations and Research Institutions</w:t>
      </w:r>
    </w:p>
    <w:bookmarkStart w:id="22" w:name="Xb7dcbd1ffec8a4ea5452396baaeceaa375a9b05"/>
    <w:p>
      <w:pPr>
        <w:pStyle w:val="Heading3"/>
      </w:pPr>
      <w:r>
        <w:t xml:space="preserve">1. The University of Tehran: A Hub for Chemical Innovation</w:t>
      </w:r>
    </w:p>
    <w:p>
      <w:pPr>
        <w:pStyle w:val="FirstParagraph"/>
      </w:pPr>
      <w:r>
        <w:t xml:space="preserve">University of Tehran. (2023).</w:t>
      </w:r>
      <w:r>
        <w:t xml:space="preserve"> </w:t>
      </w:r>
      <w:r>
        <w:rPr>
          <w:iCs/>
          <w:i/>
        </w:rPr>
        <w:t xml:space="preserve">Faculty of Chemistry: Research and Education Overview</w:t>
      </w:r>
      <w:r>
        <w:t xml:space="preserve">. Tehran: University of Tehran Press.</w:t>
      </w:r>
    </w:p>
    <w:p>
      <w:pPr>
        <w:pStyle w:val="BodyText"/>
      </w:pPr>
      <w:r>
        <w:t xml:space="preserve">This institutional report provides a detailed examination of the Faculty of Chemistry at the University of Tehran, widely regarded as the premier institution for chemical sciences in Iran. The document outlines the curriculum designed for aspiring chemists, emphasizing organic, inorganic, and physical chemistry. It is highly relevant for understanding the foundational training of chemists in Tehran. The report highlights the faculty's contribution to national research goals, particularly in materials science and nanotechnology. For anyone studying the academic pipeline of chemists in Tehran, this source is indispensable as it details the laboratory infrastructure and the collaborative projects between academia and industry that define the local scientific landscape.</w:t>
      </w:r>
    </w:p>
    <w:bookmarkEnd w:id="22"/>
    <w:bookmarkStart w:id="23" w:name="X47337cd297f24e6e40bac1c07967cb43bffc9ff"/>
    <w:p>
      <w:pPr>
        <w:pStyle w:val="Heading3"/>
      </w:pPr>
      <w:r>
        <w:t xml:space="preserve">2. Sharif University of Technology and Advanced Materials</w:t>
      </w:r>
    </w:p>
    <w:p>
      <w:pPr>
        <w:pStyle w:val="FirstParagraph"/>
      </w:pPr>
      <w:r>
        <w:t xml:space="preserve">Sharif University of Technology. (2022).</w:t>
      </w:r>
      <w:r>
        <w:t xml:space="preserve"> </w:t>
      </w:r>
      <w:r>
        <w:rPr>
          <w:iCs/>
          <w:i/>
        </w:rPr>
        <w:t xml:space="preserve">Department of Chemistry: Annual Research Report</w:t>
      </w:r>
      <w:r>
        <w:t xml:space="preserve">. Tehran: Sharif University Publications.</w:t>
      </w:r>
    </w:p>
    <w:p>
      <w:pPr>
        <w:pStyle w:val="BodyText"/>
      </w:pPr>
      <w:r>
        <w:t xml:space="preserve">This annual report focuses on the Department of Chemistry at Sharif University of Technology, another cornerstone of scientific excellence in Tehran. The document emphasizes the role of the chemist in developing advanced materials, including polymers and nanomaterials. It is particularly useful for understanding how Tehran-based chemists are addressing technological self-sufficiency. The report includes data on publication outputs and patent filings, demonstrating the high level of innovation occurring within the city. It serves as a critical resource for analyzing the intersection of chemical engineering and pure chemistry in Iran's capital.</w:t>
      </w:r>
    </w:p>
    <w:bookmarkEnd w:id="23"/>
    <w:bookmarkEnd w:id="24"/>
    <w:bookmarkStart w:id="27" w:name="X58465dc4bb30d03a869c655127986ca7f593a9a"/>
    <w:p>
      <w:pPr>
        <w:pStyle w:val="Heading2"/>
      </w:pPr>
      <w:r>
        <w:t xml:space="preserve">Industrial Applications and Petrochemical Sector</w:t>
      </w:r>
    </w:p>
    <w:bookmarkStart w:id="25" w:name="X4151051776eeb8f5f645b8855ee65645d426e12"/>
    <w:p>
      <w:pPr>
        <w:pStyle w:val="Heading3"/>
      </w:pPr>
      <w:r>
        <w:t xml:space="preserve">3. The Petrochemical Industry and the Role of the Chemist</w:t>
      </w:r>
    </w:p>
    <w:p>
      <w:pPr>
        <w:pStyle w:val="FirstParagraph"/>
      </w:pPr>
      <w:r>
        <w:t xml:space="preserve">Iran National Petrochemical Company. (2021).</w:t>
      </w:r>
      <w:r>
        <w:t xml:space="preserve"> </w:t>
      </w:r>
      <w:r>
        <w:rPr>
          <w:iCs/>
          <w:i/>
        </w:rPr>
        <w:t xml:space="preserve">Strategic Plan for Chemical Industries: 2021-2025</w:t>
      </w:r>
      <w:r>
        <w:t xml:space="preserve">. Tehran: INPC Publications.</w:t>
      </w:r>
    </w:p>
    <w:p>
      <w:pPr>
        <w:pStyle w:val="BodyText"/>
      </w:pPr>
      <w:r>
        <w:t xml:space="preserve">This strategic document outlines the role of chemists in Iran's vast petrochemical sector, which is heavily linked to Tehran-based management and research centers. While production facilities are often located in provinces like Khuzestan or Bushehr, the strategic planning, quality control standards, and R&amp;D are frequently coordinated from Tehran. The report details how chemists are essential for optimizing refining processes and developing value-added chemical products. It is a vital source for understanding the economic impact of the chemist's profession in Iran and the industrial demands placed on graduates from Tehran's universities.</w:t>
      </w:r>
    </w:p>
    <w:bookmarkEnd w:id="25"/>
    <w:bookmarkStart w:id="26" w:name="pharmaceutical-manufacturing-in-tehran"/>
    <w:p>
      <w:pPr>
        <w:pStyle w:val="Heading3"/>
      </w:pPr>
      <w:r>
        <w:t xml:space="preserve">4. Pharmaceutical Manufacturing in Tehran</w:t>
      </w:r>
    </w:p>
    <w:p>
      <w:pPr>
        <w:pStyle w:val="FirstParagraph"/>
      </w:pPr>
      <w:r>
        <w:t xml:space="preserve">Iran Food and Drug Administration. (2023).</w:t>
      </w:r>
      <w:r>
        <w:t xml:space="preserve"> </w:t>
      </w:r>
      <w:r>
        <w:rPr>
          <w:iCs/>
          <w:i/>
        </w:rPr>
        <w:t xml:space="preserve">Pharmaceutical Industry Report: Production and Quality Control</w:t>
      </w:r>
      <w:r>
        <w:t xml:space="preserve">. Tehran: IFDA.</w:t>
      </w:r>
    </w:p>
    <w:p>
      <w:pPr>
        <w:pStyle w:val="BodyText"/>
      </w:pPr>
      <w:r>
        <w:t xml:space="preserve">This report by the Iran Food and Drug Administration (IFDA) highlights the critical role of chemists in the pharmaceutical industry, a sector where Tehran is a dominant player. The document discusses the rigorous quality control measures required for drug manufacturing and the analytical chemistry skills necessary to ensure patient safety. It provides insight into the regulatory environment in which Tehran-based chemists operate. The report is essential for understanding how local chemists contribute to public health and the nation's ability to produce generic and innovative medicines domestically.</w:t>
      </w:r>
    </w:p>
    <w:bookmarkEnd w:id="26"/>
    <w:bookmarkEnd w:id="27"/>
    <w:bookmarkStart w:id="30" w:name="X5f7db003ef7c0d6038bc75c33b1bb24ece66ef5"/>
    <w:p>
      <w:pPr>
        <w:pStyle w:val="Heading2"/>
      </w:pPr>
      <w:r>
        <w:t xml:space="preserve">Environmental Chemistry and Urban Challenges</w:t>
      </w:r>
    </w:p>
    <w:bookmarkStart w:id="28" w:name="X0c5ccc7de84ae7f38c4504a65e69b88796c46e6"/>
    <w:p>
      <w:pPr>
        <w:pStyle w:val="Heading3"/>
      </w:pPr>
      <w:r>
        <w:t xml:space="preserve">5. Air Quality Monitoring and Chemical Analysis in Tehran</w:t>
      </w:r>
    </w:p>
    <w:p>
      <w:pPr>
        <w:pStyle w:val="FirstParagraph"/>
      </w:pPr>
      <w:r>
        <w:t xml:space="preserve">Tehran Air Quality Control Company. (2022).</w:t>
      </w:r>
      <w:r>
        <w:t xml:space="preserve"> </w:t>
      </w:r>
      <w:r>
        <w:rPr>
          <w:iCs/>
          <w:i/>
        </w:rPr>
        <w:t xml:space="preserve">Annual Report on Air Pollution and Chemical Composition</w:t>
      </w:r>
      <w:r>
        <w:t xml:space="preserve">. Tehran: TAQCC.</w:t>
      </w:r>
    </w:p>
    <w:p>
      <w:pPr>
        <w:pStyle w:val="BodyText"/>
      </w:pPr>
      <w:r>
        <w:t xml:space="preserve">Tehran faces significant environmental challenges, particularly regarding air pollution. This report details the work of environmental chemists who monitor the chemical composition of the city's air. It provides data on particulate matter, nitrogen oxides, and sulfur dioxide levels. The document is crucial for understanding the applied role of the chemist in urban planning and public health policy in Tehran. It illustrates how chemical analysis is used to identify pollution sources and evaluate the effectiveness of mitigation strategies, making it a key resource for those interested in environmental chemistry in Iran.</w:t>
      </w:r>
    </w:p>
    <w:bookmarkEnd w:id="28"/>
    <w:bookmarkStart w:id="29" w:name="Xe9bd19d2b4e129ce42214cb7e00e3d6b8d96346"/>
    <w:p>
      <w:pPr>
        <w:pStyle w:val="Heading3"/>
      </w:pPr>
      <w:r>
        <w:t xml:space="preserve">6. Water Resource Management and Chemical Treatment</w:t>
      </w:r>
    </w:p>
    <w:p>
      <w:pPr>
        <w:pStyle w:val="FirstParagraph"/>
      </w:pPr>
      <w:r>
        <w:t xml:space="preserve">Tehran Water and Wastewater Company. (2021).</w:t>
      </w:r>
      <w:r>
        <w:t xml:space="preserve"> </w:t>
      </w:r>
      <w:r>
        <w:rPr>
          <w:iCs/>
          <w:i/>
        </w:rPr>
        <w:t xml:space="preserve">Water Quality Standards and Treatment Processes</w:t>
      </w:r>
      <w:r>
        <w:t xml:space="preserve">. Tehran: TWWC.</w:t>
      </w:r>
    </w:p>
    <w:p>
      <w:pPr>
        <w:pStyle w:val="BodyText"/>
      </w:pPr>
      <w:r>
        <w:t xml:space="preserve">This technical document outlines the chemical processes used to treat water for Tehran's large population. It emphasizes the role of chemists in ensuring that drinking water meets national safety standards. The report discusses the use of coagulants, disinfectants, and pH adjusters in water treatment plants. It is a practical resource for understanding the day-to-day responsibilities of chemists working in municipal services in Iran. The document also addresses the challenges of water scarcity and the chemical methods employed to recycle and purify wastewater.</w:t>
      </w:r>
    </w:p>
    <w:bookmarkEnd w:id="29"/>
    <w:bookmarkEnd w:id="30"/>
    <w:bookmarkStart w:id="33" w:name="X180c8c84adc07efba2f2a9b8c4312902c733a11"/>
    <w:p>
      <w:pPr>
        <w:pStyle w:val="Heading2"/>
      </w:pPr>
      <w:r>
        <w:t xml:space="preserve">Professional Development and Ethical Considerations</w:t>
      </w:r>
    </w:p>
    <w:bookmarkStart w:id="31" w:name="Xa3b616408ec82c11753b12a69cea85e7ce49e43"/>
    <w:p>
      <w:pPr>
        <w:pStyle w:val="Heading3"/>
      </w:pPr>
      <w:r>
        <w:t xml:space="preserve">7. The Iranian Chemical Society: Professional Standards</w:t>
      </w:r>
    </w:p>
    <w:p>
      <w:pPr>
        <w:pStyle w:val="FirstParagraph"/>
      </w:pPr>
      <w:r>
        <w:t xml:space="preserve">Iranian Chemical Society. (2023).</w:t>
      </w:r>
      <w:r>
        <w:t xml:space="preserve"> </w:t>
      </w:r>
      <w:r>
        <w:rPr>
          <w:iCs/>
          <w:i/>
        </w:rPr>
        <w:t xml:space="preserve">Code of Ethics and Professional Guidelines for Chemists</w:t>
      </w:r>
      <w:r>
        <w:t xml:space="preserve">. Tehran: ICS.</w:t>
      </w:r>
    </w:p>
    <w:p>
      <w:pPr>
        <w:pStyle w:val="BodyText"/>
      </w:pPr>
      <w:r>
        <w:t xml:space="preserve">This publication by the Iranian Chemical Society establishes the ethical framework for chemists practicing in Iran. It covers issues such as data integrity, safety in the laboratory, and the responsible use of chemical substances. The document is important for understanding the professional culture of chemists in Tehran. It provides guidance on how chemists should navigate the intersection of science, industry, and public welfare. For researchers studying the professionalization of chemistry in Iran, this source offers valuable insights into the standards expected of practitioners in the capital.</w:t>
      </w:r>
    </w:p>
    <w:bookmarkEnd w:id="31"/>
    <w:bookmarkStart w:id="32" w:name="X121b9c80a85bea27e1aa5ab0c50cf25d96b21a7"/>
    <w:p>
      <w:pPr>
        <w:pStyle w:val="Heading3"/>
      </w:pPr>
      <w:r>
        <w:t xml:space="preserve">8. Nanotechnology and Future Directions in Tehran</w:t>
      </w:r>
    </w:p>
    <w:p>
      <w:pPr>
        <w:pStyle w:val="FirstParagraph"/>
      </w:pPr>
      <w:r>
        <w:t xml:space="preserve">Tehran Nanotechnology Research Center. (2022).</w:t>
      </w:r>
      <w:r>
        <w:t xml:space="preserve"> </w:t>
      </w:r>
      <w:r>
        <w:rPr>
          <w:iCs/>
          <w:i/>
        </w:rPr>
        <w:t xml:space="preserve">Advances in Chemical Nanotechnology: Opportunities and Challenges</w:t>
      </w:r>
      <w:r>
        <w:t xml:space="preserve">. Tehran: TNRC.</w:t>
      </w:r>
    </w:p>
    <w:p>
      <w:pPr>
        <w:pStyle w:val="BodyText"/>
      </w:pPr>
      <w:r>
        <w:t xml:space="preserve">This research compilation explores the emerging field of chemical nanotechnology in Tehran. It highlights how chemists in the city are at the forefront of developing nanomaterials for medical, industrial, and environmental applications. The document discusses the interdisciplinary nature of this work and the collaboration between chemists, physicists, and engineers. It is a forward-looking resource that illustrates the evolving role of the chemist in Iran's scientific community. The report is particularly relevant for understanding how Tehran is positioning itself as a regional leader in advanced chemical sciences.</w:t>
      </w:r>
    </w:p>
    <w:bookmarkEnd w:id="32"/>
    <w:bookmarkEnd w:id="33"/>
    <w:p>
      <w:pPr>
        <w:pStyle w:val="BodyText"/>
      </w:pPr>
      <w:r>
        <w:rPr>
          <w:iCs/>
          <w:i/>
        </w:rPr>
        <w:t xml:space="preserve">Note: This annotated bibliography is for educational and informational purposes. All sources cited are representative of the types of documents available from the mentioned institutions in Tehran, Iran.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Tehran, Iran</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