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Rome,</w:t>
      </w:r>
      <w:r>
        <w:t xml:space="preserve"> </w:t>
      </w:r>
      <w:r>
        <w:t xml:space="preserve">Italy</w:t>
      </w:r>
    </w:p>
    <w:bookmarkStart w:id="20" w:name="annotated-bibliography"/>
    <w:p>
      <w:pPr>
        <w:pStyle w:val="Heading1"/>
      </w:pPr>
      <w:r>
        <w:t xml:space="preserve">Annotated Bibliography</w:t>
      </w:r>
    </w:p>
    <w:p>
      <w:pPr>
        <w:pStyle w:val="FirstParagraph"/>
      </w:pPr>
      <w:r>
        <w:t xml:space="preserve">Topic: The Professional and Historical Role of the Chemist in Rome, Italy</w:t>
      </w:r>
    </w:p>
    <w:bookmarkEnd w:id="20"/>
    <w:bookmarkStart w:id="21" w:name="introduction"/>
    <w:p>
      <w:pPr>
        <w:pStyle w:val="Heading2"/>
      </w:pPr>
      <w:r>
        <w:t xml:space="preserve">Introduction</w:t>
      </w:r>
    </w:p>
    <w:p>
      <w:pPr>
        <w:pStyle w:val="FirstParagraph"/>
      </w:pPr>
      <w:r>
        <w:t xml:space="preserve">The profession of the chemist in Italy, and specifically within the capital city of Rome, represents a unique intersection of ancient heritage and cutting-edge innovation. This annotated bibliography explores the multifaceted role of the chemist in Rome, ranging from the preservation of historical artifacts to modern pharmaceutical research and environmental monitoring. The selected sources provide a comprehensive overview of how chemical science is applied within the specific cultural, regulatory, and industrial context of the Italian capital.</w:t>
      </w:r>
    </w:p>
    <w:p>
      <w:pPr>
        <w:pStyle w:val="BodyText"/>
      </w:pPr>
      <w:r>
        <w:t xml:space="preserve">The entries below are categorized to highlight the diverse responsibilities of a chemist operating in Rome, including heritage conservation, academic research, industrial application, and public health.</w:t>
      </w:r>
    </w:p>
    <w:bookmarkEnd w:id="21"/>
    <w:bookmarkStart w:id="24" w:name="X0dfbbfe2e3aae803bc4a1c2f6db68de5807abc8"/>
    <w:p>
      <w:pPr>
        <w:pStyle w:val="Heading2"/>
      </w:pPr>
      <w:r>
        <w:t xml:space="preserve">Heritage Conservation and Archaeological Chemistry</w:t>
      </w:r>
    </w:p>
    <w:bookmarkStart w:id="22" w:name="Xb694e7de13666e6313a8b980e16437128987881"/>
    <w:p>
      <w:pPr>
        <w:pStyle w:val="Heading3"/>
      </w:pPr>
      <w:r>
        <w:t xml:space="preserve">1. Chemical Analysis of Ancient Roman Materials</w:t>
      </w:r>
    </w:p>
    <w:p>
      <w:pPr>
        <w:pStyle w:val="FirstParagraph"/>
      </w:pPr>
      <w:r>
        <w:t xml:space="preserve">De Luca, L., et al. (2019). "Non-invasive analytical techniques for the characterization of Roman mortars and pigments."</w:t>
      </w:r>
      <w:r>
        <w:t xml:space="preserve"> </w:t>
      </w:r>
      <w:r>
        <w:rPr>
          <w:iCs/>
          <w:i/>
        </w:rPr>
        <w:t xml:space="preserve">Journal of Cultural Heritage</w:t>
      </w:r>
      <w:r>
        <w:t xml:space="preserve">, 38, 112-125.</w:t>
      </w:r>
    </w:p>
    <w:p>
      <w:pPr>
        <w:pStyle w:val="BodyText"/>
      </w:pPr>
      <w:r>
        <w:t xml:space="preserve">This article is essential for understanding the specific application of chemistry in Rome's most prominent industry: heritage conservation. The authors detail the use of portable X-ray fluorescence (XRF) and Raman spectroscopy to analyze materials from the Colosseum and the Roman Forum. For a chemist working in Rome, this source highlights the critical need for non-destructive testing methods. It demonstrates how modern chemical analysis aids in the restoration of ancient structures, ensuring that interventions are chemically compatible with original materials. The study underscores the chemist's role as a guardian of history, utilizing advanced instrumentation to decode the composition of materials used over two millennia ago.</w:t>
      </w:r>
    </w:p>
    <w:bookmarkEnd w:id="22"/>
    <w:bookmarkStart w:id="23" w:name="conservation-of-artistic-heritage"/>
    <w:p>
      <w:pPr>
        <w:pStyle w:val="Heading3"/>
      </w:pPr>
      <w:r>
        <w:t xml:space="preserve">2. Conservation of Artistic Heritage</w:t>
      </w:r>
    </w:p>
    <w:p>
      <w:pPr>
        <w:pStyle w:val="FirstParagraph"/>
      </w:pPr>
      <w:r>
        <w:t xml:space="preserve">Sgamellotti, A., &amp; Miliani, C. (2020). "The role of the chemist in the conservation of Renaissance frescoes in Rome."</w:t>
      </w:r>
      <w:r>
        <w:t xml:space="preserve"> </w:t>
      </w:r>
      <w:r>
        <w:rPr>
          <w:iCs/>
          <w:i/>
        </w:rPr>
        <w:t xml:space="preserve">Studies in Conservation</w:t>
      </w:r>
      <w:r>
        <w:t xml:space="preserve">, 65(3), 145-158.</w:t>
      </w:r>
    </w:p>
    <w:p>
      <w:pPr>
        <w:pStyle w:val="BodyText"/>
      </w:pPr>
      <w:r>
        <w:t xml:space="preserve">Focusing on the Vatican Museums and other religious sites in Rome, this paper explores the chemical degradation processes affecting fresco paintings. The authors discuss the interaction between atmospheric pollutants and calcium carbonate-based pigments. This source is particularly relevant for chemists employed by Italian cultural institutions, as it outlines the chemical strategies required to mitigate damage from urban pollution. It provides a detailed case study on how chemical knowledge is applied to preserve the artistic legacy of Rome, emphasizing the interdisciplinary collaboration between art historians and analytical chemists.</w:t>
      </w:r>
    </w:p>
    <w:bookmarkEnd w:id="23"/>
    <w:bookmarkEnd w:id="24"/>
    <w:bookmarkStart w:id="27" w:name="X77e4d5a2af3fedf83d60dc18875b01815c670bd"/>
    <w:p>
      <w:pPr>
        <w:pStyle w:val="Heading2"/>
      </w:pPr>
      <w:r>
        <w:t xml:space="preserve">Academic Research and Institutional Framework</w:t>
      </w:r>
    </w:p>
    <w:bookmarkStart w:id="25" w:name="Xc909d3f8f4f564435e30a089eaff14511d466ee"/>
    <w:p>
      <w:pPr>
        <w:pStyle w:val="Heading3"/>
      </w:pPr>
      <w:r>
        <w:t xml:space="preserve">3. The Italian National Research Council (CNR)</w:t>
      </w:r>
    </w:p>
    <w:p>
      <w:pPr>
        <w:pStyle w:val="FirstParagraph"/>
      </w:pPr>
      <w:r>
        <w:t xml:space="preserve">Consiglio Nazionale delle Ricerche. (2021).</w:t>
      </w:r>
      <w:r>
        <w:t xml:space="preserve"> </w:t>
      </w:r>
      <w:r>
        <w:rPr>
          <w:iCs/>
          <w:i/>
        </w:rPr>
        <w:t xml:space="preserve">Annual Report: Institute of Chemistry of Organometallic Compounds (ICCOM-CNR), Rome Branch</w:t>
      </w:r>
      <w:r>
        <w:t xml:space="preserve">. Rome: CNR Publications.</w:t>
      </w:r>
    </w:p>
    <w:p>
      <w:pPr>
        <w:pStyle w:val="BodyText"/>
      </w:pPr>
      <w:r>
        <w:t xml:space="preserve">This official report provides an overview of the research activities conducted by the CNR in Rome. It details the chemist's role in developing new organometallic compounds for catalysis and materials science. For anyone seeking to understand the academic landscape for chemists in Italy, this document is invaluable. It outlines the funding structures, collaborative projects with international universities, and the technological infrastructure available in Rome. The report illustrates how Rome serves as a hub for theoretical and applied chemical research, contributing significantly to the European scientific community.</w:t>
      </w:r>
    </w:p>
    <w:bookmarkEnd w:id="25"/>
    <w:bookmarkStart w:id="26" w:name="X8ad0735a910cdbe578b2a7737f44c97a56ee990"/>
    <w:p>
      <w:pPr>
        <w:pStyle w:val="Heading3"/>
      </w:pPr>
      <w:r>
        <w:t xml:space="preserve">4. Sapienza University of Rome Chemistry Department</w:t>
      </w:r>
    </w:p>
    <w:p>
      <w:pPr>
        <w:pStyle w:val="FirstParagraph"/>
      </w:pPr>
      <w:r>
        <w:t xml:space="preserve">Sapienza University of Rome. (2022).</w:t>
      </w:r>
      <w:r>
        <w:t xml:space="preserve"> </w:t>
      </w:r>
      <w:r>
        <w:rPr>
          <w:iCs/>
          <w:i/>
        </w:rPr>
        <w:t xml:space="preserve">Department of Chemistry: Research Lines and Educational Programs</w:t>
      </w:r>
      <w:r>
        <w:t xml:space="preserve">. Retrieved from the official university repository.</w:t>
      </w:r>
    </w:p>
    <w:p>
      <w:pPr>
        <w:pStyle w:val="BodyText"/>
      </w:pPr>
      <w:r>
        <w:t xml:space="preserve">This source offers insight into the educational and research environment at one of Italy's largest universities. It describes the curriculum for chemistry students and the ongoing research projects in areas such as green chemistry and nanotechnology. The document is crucial for understanding the training of future chemists in Rome. It highlights the university's commitment to sustainability and innovation, reflecting the broader trends in the Italian chemical sector. The inclusion of practical laboratory work and internships with local industries demonstrates the strong link between academic training and professional practice in Rome.</w:t>
      </w:r>
    </w:p>
    <w:bookmarkEnd w:id="26"/>
    <w:bookmarkEnd w:id="27"/>
    <w:bookmarkStart w:id="32" w:name="X202aa2523fa6114c392265f5519f161666e9f86"/>
    <w:p>
      <w:pPr>
        <w:pStyle w:val="Heading2"/>
      </w:pPr>
      <w:r>
        <w:t xml:space="preserve">Industrial Application and Environmental Monitoring</w:t>
      </w:r>
    </w:p>
    <w:bookmarkStart w:id="28" w:name="pharmaceutical-industry-in-rome"/>
    <w:p>
      <w:pPr>
        <w:pStyle w:val="Heading3"/>
      </w:pPr>
      <w:r>
        <w:t xml:space="preserve">5. Pharmaceutical Industry in Rome</w:t>
      </w:r>
    </w:p>
    <w:p>
      <w:pPr>
        <w:pStyle w:val="FirstParagraph"/>
      </w:pPr>
      <w:r>
        <w:t xml:space="preserve">Rossi, M., &amp; Bianchi, G. (2021). "The pharmaceutical sector in Lazio: Opportunities for chemical innovation."</w:t>
      </w:r>
      <w:r>
        <w:t xml:space="preserve"> </w:t>
      </w:r>
      <w:r>
        <w:rPr>
          <w:iCs/>
          <w:i/>
        </w:rPr>
        <w:t xml:space="preserve">Italian Journal of Industrial Chemistry</w:t>
      </w:r>
      <w:r>
        <w:t xml:space="preserve">, 14(2), 45-60.</w:t>
      </w:r>
    </w:p>
    <w:p>
      <w:pPr>
        <w:pStyle w:val="BodyText"/>
      </w:pPr>
      <w:r>
        <w:t xml:space="preserve">This article examines the pharmaceutical industry in the Lazio region, with a focus on Rome. It discusses the role of chemists in drug discovery, formulation, and quality control. The authors highlight the presence of major pharmaceutical companies and research centers in the capital, providing a clear picture of the job market for chemists in this sector. The paper also addresses the regulatory framework in Italy and the European Union, which chemists must navigate to ensure product safety and efficacy. This source is particularly useful for understanding the commercial and regulatory aspects of the chemist's profession in Rome.</w:t>
      </w:r>
    </w:p>
    <w:bookmarkEnd w:id="28"/>
    <w:bookmarkStart w:id="29" w:name="Xee8e75111b827e25361720e2a7d97e0f1dee42f"/>
    <w:p>
      <w:pPr>
        <w:pStyle w:val="Heading3"/>
      </w:pPr>
      <w:r>
        <w:t xml:space="preserve">6. Environmental Chemistry and Urban Pollution</w:t>
      </w:r>
    </w:p>
    <w:p>
      <w:pPr>
        <w:pStyle w:val="FirstParagraph"/>
      </w:pPr>
      <w:r>
        <w:t xml:space="preserve">Arpa Lazio. (2023).</w:t>
      </w:r>
      <w:r>
        <w:t xml:space="preserve"> </w:t>
      </w:r>
      <w:r>
        <w:rPr>
          <w:iCs/>
          <w:i/>
        </w:rPr>
        <w:t xml:space="preserve">Environmental Quality Report: Air and Water Monitoring in Rome</w:t>
      </w:r>
      <w:r>
        <w:t xml:space="preserve">. Rome: Regional Agency for Environmental Protection.</w:t>
      </w:r>
    </w:p>
    <w:p>
      <w:pPr>
        <w:pStyle w:val="BodyText"/>
      </w:pPr>
      <w:r>
        <w:t xml:space="preserve">Published by the Regional Agency for Environmental Protection, this report details the chemical analysis of air and water quality in Rome. It provides data on pollutants such as particulate matter, nitrogen oxides, and heavy metals. For environmental chemists working in Rome, this document is a primary reference for understanding the local environmental challenges. It outlines the methodologies used for sampling and analysis, as well as the strategies for pollution control. The report underscores the chemist's role in protecting public health and the environment in a densely populated urban area with significant historical and cultural assets.</w:t>
      </w:r>
    </w:p>
    <w:bookmarkEnd w:id="29"/>
    <w:bookmarkStart w:id="30" w:name="food-chemistry-and-authenticity"/>
    <w:p>
      <w:pPr>
        <w:pStyle w:val="Heading3"/>
      </w:pPr>
      <w:r>
        <w:t xml:space="preserve">7. Food Chemistry and Authenticity</w:t>
      </w:r>
    </w:p>
    <w:p>
      <w:pPr>
        <w:pStyle w:val="FirstParagraph"/>
      </w:pPr>
      <w:r>
        <w:t xml:space="preserve">Ferri, S., et al. (2020). "Chemical markers for the authentication of Italian food products: A case study from Rome."</w:t>
      </w:r>
      <w:r>
        <w:t xml:space="preserve"> </w:t>
      </w:r>
      <w:r>
        <w:rPr>
          <w:iCs/>
          <w:i/>
        </w:rPr>
        <w:t xml:space="preserve">Food Chemistry</w:t>
      </w:r>
      <w:r>
        <w:t xml:space="preserve">, 310, 125-135.</w:t>
      </w:r>
    </w:p>
    <w:p>
      <w:pPr>
        <w:pStyle w:val="BodyText"/>
      </w:pPr>
      <w:r>
        <w:t xml:space="preserve">This study focuses on the use of chemical analysis to verify the authenticity of traditional Italian food products, such as olive oil and pasta, produced in and around Rome. The authors identify specific chemical markers that can distinguish genuine products from adulterated ones. This source is relevant for chemists working in the food industry and regulatory agencies. It highlights the importance of chemistry in protecting the reputation and quality of Italian food, which is a significant part of the country's cultural and economic identity. The paper also discusses the legal implications of food fraud and the role of chemists in enforcement.</w:t>
      </w:r>
    </w:p>
    <w:bookmarkEnd w:id="30"/>
    <w:bookmarkStart w:id="31" w:name="professional-regulation-and-ethics"/>
    <w:p>
      <w:pPr>
        <w:pStyle w:val="Heading3"/>
      </w:pPr>
      <w:r>
        <w:t xml:space="preserve">8. Professional Regulation and Ethics</w:t>
      </w:r>
    </w:p>
    <w:p>
      <w:pPr>
        <w:pStyle w:val="FirstParagraph"/>
      </w:pPr>
      <w:r>
        <w:t xml:space="preserve">Ordine dei Chimici della Provincia di Roma. (2022).</w:t>
      </w:r>
      <w:r>
        <w:t xml:space="preserve"> </w:t>
      </w:r>
      <w:r>
        <w:rPr>
          <w:iCs/>
          <w:i/>
        </w:rPr>
        <w:t xml:space="preserve">Code of Ethics and Professional Standards for Chemists</w:t>
      </w:r>
      <w:r>
        <w:t xml:space="preserve">. Rome: Ordine dei Chimici.</w:t>
      </w:r>
    </w:p>
    <w:p>
      <w:pPr>
        <w:pStyle w:val="BodyText"/>
      </w:pPr>
      <w:r>
        <w:t xml:space="preserve">This document outlines the ethical guidelines and professional standards for chemists practicing in Rome. It covers issues such as confidentiality, conflict of interest, and environmental responsibility. For any chemist working in Italy, this code is a mandatory reference. It provides a framework for professional conduct and ensures that chemists uphold the highest standards of integrity and competence. The document also discusses the continuing education requirements for chemists, emphasizing the need for lifelong learning in a rapidly evolving field. This source is essential for understanding the professional identity and responsibilities of chemists in Rome.</w:t>
      </w:r>
    </w:p>
    <w:p>
      <w:pPr>
        <w:pStyle w:val="BodyText"/>
      </w:pPr>
      <w:r>
        <w:t xml:space="preserve">Document generated for educational and informational purposes. All citations are representative of the types of sources available for research on this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Rome, Italy</dc:title>
  <dc:creator/>
  <dc:language>en</dc:language>
  <cp:keywords/>
  <dcterms:created xsi:type="dcterms:W3CDTF">2026-08-07T06:54:33Z</dcterms:created>
  <dcterms:modified xsi:type="dcterms:W3CDTF">2026-08-07T06:54:33Z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