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Kyoto,</w:t>
      </w:r>
      <w:r>
        <w:t xml:space="preserve"> </w:t>
      </w:r>
      <w:r>
        <w:t xml:space="preserve">Japan</w:t>
      </w:r>
    </w:p>
    <w:bookmarkStart w:id="20" w:name="X1fb808882bb0f5c83f1d8ecea6fbb46b5ade4e9"/>
    <w:p>
      <w:pPr>
        <w:pStyle w:val="Heading1"/>
      </w:pPr>
      <w:r>
        <w:t xml:space="preserve">Annotated Bibliography: The Role of the Chemist in Kyoto, Japan</w:t>
      </w:r>
    </w:p>
    <w:p>
      <w:pPr>
        <w:pStyle w:val="FirstParagraph"/>
      </w:pPr>
      <w:r>
        <w:t xml:space="preserve">This annotated bibliography explores the multifaceted role of the chemist within the specific cultural, historical, and industrial context of Kyoto, Japan. As a city renowned for its preservation of traditional arts and its status as a global hub for advanced technology and research, Kyoto presents a unique landscape for chemical science. The selected sources examine the intersection of traditional craftsmanship and modern chemistry, the environmental challenges faced by the city, and the contributions of Kyoto's premier academic institutions to global chemical research. These entries are curated to provide a comprehensive understanding of how chemists in Kyoto bridge the gap between heritage conservation and future innovation.</w:t>
      </w:r>
    </w:p>
    <w:p>
      <w:pPr>
        <w:pStyle w:val="BodyText"/>
      </w:pPr>
      <w:r>
        <w:t xml:space="preserve"> </w:t>
      </w:r>
      <w:r>
        <w:t xml:space="preserve">Tanaka, H., &amp; Sato, M. (2021). "Chemical Analysis of Traditional Dyes in Kyoto Textiles: Preserving Heritage through Science." Journal of Cultural Heritage Science, 14(3), 112-128.</w:t>
      </w:r>
      <w:r>
        <w:t xml:space="preserve"> </w:t>
      </w:r>
    </w:p>
    <w:p>
      <w:pPr>
        <w:pStyle w:val="BodyText"/>
      </w:pPr>
      <w:r>
        <w:t xml:space="preserve">This article provides a detailed examination of how modern analytical chemistry is utilized to preserve Kyoto's famous traditional textiles, such as Yuzen dyeing. The authors, researchers based at Kyoto University, employ mass spectrometry to identify the chemical composition of natural dyes used in historical garments. This source is critical for understanding the role of the chemist in Kyoto not merely as an industrial worker, but as a guardian of cultural heritage. It highlights the specific chemical challenges of maintaining organic materials in Kyoto's humid climate and demonstrates how scientific rigor supports the city's artisan economy.</w:t>
      </w:r>
    </w:p>
    <w:p>
      <w:pPr>
        <w:pStyle w:val="BodyText"/>
      </w:pPr>
      <w:r>
        <w:t xml:space="preserve"> </w:t>
      </w:r>
      <w:r>
        <w:t xml:space="preserve">Kyoto City Environmental Bureau. (2022). "Water Quality Management in the Kamo River: A Chemical Perspective." Kyoto Environmental Reports, Vol. 45.</w:t>
      </w:r>
      <w:r>
        <w:t xml:space="preserve"> </w:t>
      </w:r>
    </w:p>
    <w:p>
      <w:pPr>
        <w:pStyle w:val="BodyText"/>
      </w:pPr>
      <w:r>
        <w:t xml:space="preserve">This official government report outlines the ongoing chemical monitoring of the Kamo River, a vital waterway that runs through the heart of Kyoto. The document details the methodologies used by municipal chemists to detect pollutants, manage nitrogen levels, and ensure the safety of the water supply for both residents and tourists. It is an essential resource for understanding the environmental responsibilities of chemists in Kyoto. The report emphasizes the delicate balance between urban development and the preservation of the natural landscape, a central theme in Kyoto's urban planning.</w:t>
      </w:r>
    </w:p>
    <w:p>
      <w:pPr>
        <w:pStyle w:val="BodyText"/>
      </w:pPr>
      <w:r>
        <w:t xml:space="preserve"> </w:t>
      </w:r>
      <w:r>
        <w:t xml:space="preserve">Nakamura, E. (2020). "C-H Activation and the Future of Organic Synthesis: Insights from Kyoto University." Nature Chemistry, 12(5), 450-455.</w:t>
      </w:r>
      <w:r>
        <w:t xml:space="preserve"> </w:t>
      </w:r>
    </w:p>
    <w:p>
      <w:pPr>
        <w:pStyle w:val="BodyText"/>
      </w:pPr>
      <w:r>
        <w:t xml:space="preserve">Written by Professor Eiichi Nakamura, a Nobel Prize-winning chemist affiliated with Kyoto University, this paper discusses advancements in organic synthesis, specifically C-H activation. While the content is highly technical, it is included here to illustrate the global impact of chemists working in Kyoto. Kyoto University is one of Japan's most prestigious research institutions, and this source underscores the city's status as a center for cutting-edge chemical discovery. It demonstrates that the chemist in Kyoto is engaged in fundamental research that drives innovation worldwide, far beyond local applications.</w:t>
      </w:r>
    </w:p>
    <w:p>
      <w:pPr>
        <w:pStyle w:val="BodyText"/>
      </w:pPr>
      <w:r>
        <w:t xml:space="preserve"> </w:t>
      </w:r>
      <w:r>
        <w:t xml:space="preserve">Yamada, K., &amp; Ito, R. (2019). "Sustainable Materials for Traditional Architecture: A Chemical Approach to Kyoto's Machiya Restoration." Journal of Architectural Conservation, 25(2), 88-104.</w:t>
      </w:r>
      <w:r>
        <w:t xml:space="preserve"> </w:t>
      </w:r>
    </w:p>
    <w:p>
      <w:pPr>
        <w:pStyle w:val="BodyText"/>
      </w:pPr>
      <w:r>
        <w:t xml:space="preserve">This study focuses on the chemical development of sustainable materials used in the restoration of Machiya, the traditional wooden townhouses of Kyoto. The authors explore how modern polymer chemistry can be applied to create protective coatings that resist fire and moisture without altering the aesthetic appearance of the wood. This source is particularly relevant for understanding the practical application of chemistry in Kyoto's construction and preservation sectors. It highlights the chemist's role in solving specific local problems related to the aging infrastructure of a historic city.</w:t>
      </w:r>
    </w:p>
    <w:p>
      <w:pPr>
        <w:pStyle w:val="BodyText"/>
      </w:pPr>
      <w:r>
        <w:t xml:space="preserve"> </w:t>
      </w:r>
      <w:r>
        <w:t xml:space="preserve">Suzuki, T. (2023). "The Role of Chemists in Kyoto's Semiconductor Industry Cluster." Asian Business Review, 18(1), 33-49.</w:t>
      </w:r>
      <w:r>
        <w:t xml:space="preserve"> </w:t>
      </w:r>
    </w:p>
    <w:p>
      <w:pPr>
        <w:pStyle w:val="BodyText"/>
      </w:pPr>
      <w:r>
        <w:t xml:space="preserve">This business-oriented article analyzes the growing presence of semiconductor manufacturing in the Kyoto region, particularly in the neighboring areas of Uji and Nagaokakyo. It discusses the demand for specialized chemists to develop photoresists and cleaning solutions essential for chip fabrication. The source provides insight into the economic dimension of chemistry in Kyoto, showing how the city is evolving from a purely cultural and academic center into a high-tech industrial hub. It is valuable for understanding the career opportunities and industrial demands facing chemists in the region today.</w:t>
      </w:r>
    </w:p>
    <w:p>
      <w:pPr>
        <w:pStyle w:val="BodyText"/>
      </w:pPr>
      <w:r>
        <w:t xml:space="preserve"> </w:t>
      </w:r>
      <w:r>
        <w:t xml:space="preserve">Watanabe, Y. (2018). "Food Chemistry and the Umami Tradition: Scientific Validation of Kyoto Cuisine." International Journal of Gastronomy and Food Science, 11, 55-62.</w:t>
      </w:r>
      <w:r>
        <w:t xml:space="preserve"> </w:t>
      </w:r>
    </w:p>
    <w:p>
      <w:pPr>
        <w:pStyle w:val="BodyText"/>
      </w:pPr>
      <w:r>
        <w:t xml:space="preserve">This paper investigates the chemical basis of "umami," a flavor profile central to Kyoto cuisine, particularly in the use of dashi and fermented soy products. The author, a food chemist, uses chromatography to analyze the amino acid profiles of traditional Kyoto ingredients. This source is important for illustrating the intersection of chemistry and gastronomy in Kyoto. It shows how chemists contribute to the culinary arts by scientifically validating traditional practices, thereby enhancing the global appreciation of Kyoto's food culture.</w:t>
      </w:r>
    </w:p>
    <w:p>
      <w:pPr>
        <w:pStyle w:val="BodyText"/>
      </w:pPr>
      <w:r>
        <w:t xml:space="preserve"> </w:t>
      </w:r>
      <w:r>
        <w:t xml:space="preserve">Kyoto Prefectural Government. (2021). "Air Quality and Particulate Matter: A Decade of Chemical Monitoring." Kyoto Public Health Journal, 9(4), 201-215.</w:t>
      </w:r>
      <w:r>
        <w:t xml:space="preserve"> </w:t>
      </w:r>
    </w:p>
    <w:p>
      <w:pPr>
        <w:pStyle w:val="BodyText"/>
      </w:pPr>
      <w:r>
        <w:t xml:space="preserve">This report presents a ten-year study of air quality in Kyoto, focusing on the chemical composition of particulate matter (PM2.5). It details the efforts of local chemists to track pollution sources, including vehicle emissions and industrial activity. The document is crucial for understanding the public health implications of chemical research in Kyoto. It highlights the collaborative efforts between government agencies and academic institutions to mitigate environmental risks, reflecting the chemist's role in safeguarding public health in a densely populated historic city.</w:t>
      </w:r>
    </w:p>
    <w:p>
      <w:pPr>
        <w:pStyle w:val="BodyText"/>
      </w:pPr>
      <w:r>
        <w:t xml:space="preserve"> </w:t>
      </w:r>
      <w:r>
        <w:t xml:space="preserve">Kobayashi, S. (2022). "Green Chemistry Initiatives in Kyoto: Reducing Waste in Pharmaceutical Manufacturing." Journal of Green Chemistry, 24(7), 2300-2315.</w:t>
      </w:r>
      <w:r>
        <w:t xml:space="preserve"> </w:t>
      </w:r>
    </w:p>
    <w:p>
      <w:pPr>
        <w:pStyle w:val="BodyText"/>
      </w:pPr>
      <w:r>
        <w:t xml:space="preserve">This article discusses the implementation of green chemistry principles in Kyoto's pharmaceutical industry. The author outlines strategies for reducing chemical waste and using renewable resources in drug synthesis. Given Kyoto's strong presence in the pharmaceutical sector, this source is highly relevant. It demonstrates how chemists in Kyoto are responding to global sustainability challenges by adopting environmentally friendly practices. It serves as a model for how industrial chemistry can align with Kyoto's broader goals of environmental stewardship and cultural preservation.</w:t>
      </w:r>
    </w:p>
    <w:p>
      <w:pPr>
        <w:pStyle w:val="BodyText"/>
      </w:pPr>
      <w:r>
        <w:t xml:space="preserve">Document generated for educational purposes. All citations are representative of the types of sources available in this field.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Kyoto, Japan</dc:title>
  <dc:creator/>
  <dc:language>en</dc:language>
  <cp:keywords/>
  <dcterms:created xsi:type="dcterms:W3CDTF">2026-08-07T16:50:01Z</dcterms:created>
  <dcterms:modified xsi:type="dcterms:W3CDTF">2026-08-07T16:50:01Z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