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Morocco</w:t>
      </w:r>
      <w:r>
        <w:t xml:space="preserve"> </w:t>
      </w:r>
      <w:r>
        <w:t xml:space="preserve">Casablanca</w:t>
      </w:r>
    </w:p>
    <w:bookmarkStart w:id="24" w:name="Xe3b2d84898ee66d495c161d130d9ebb4c1dec00"/>
    <w:p>
      <w:pPr>
        <w:pStyle w:val="Heading1"/>
      </w:pPr>
      <w:r>
        <w:t xml:space="preserve">Annotated Bibliography: The Role of the Chemist in Morocco Casablanca</w:t>
      </w:r>
    </w:p>
    <w:p>
      <w:pPr>
        <w:pStyle w:val="FirstParagraph"/>
      </w:pPr>
      <w:r>
        <w:rPr>
          <w:bCs/>
          <w:b/>
        </w:rPr>
        <w:t xml:space="preserve">Introduction:</w:t>
      </w:r>
      <w:r>
        <w:t xml:space="preserve"> </w:t>
      </w:r>
      <w:r>
        <w:t xml:space="preserve">This annotated bibliography compiles key resources regarding the profession of the chemist within the specific economic and industrial context of Morocco, with a focused emphasis on Casablanca. As the economic capital of Morocco, Casablanca hosts a significant concentration of pharmaceutical, petrochemical, and food processing industries. The following entries explore the regulatory frameworks, educational pathways, and industrial applications relevant to chemists operating in this region.</w:t>
      </w:r>
    </w:p>
    <w:bookmarkStart w:id="20" w:name="Xaad3a418c8ef3c19a5bc76006d14d635d29dc9e"/>
    <w:p>
      <w:pPr>
        <w:pStyle w:val="Heading2"/>
      </w:pPr>
      <w:r>
        <w:t xml:space="preserve">Regulatory Framework and Professional Practice</w:t>
      </w:r>
    </w:p>
    <w:p>
      <w:pPr>
        <w:pStyle w:val="FirstParagraph"/>
      </w:pPr>
      <w:r>
        <w:t xml:space="preserve">Ministry of Health (Morocco). (2021).</w:t>
      </w:r>
      <w:r>
        <w:t xml:space="preserve"> </w:t>
      </w:r>
      <w:r>
        <w:rPr>
          <w:iCs/>
          <w:i/>
        </w:rPr>
        <w:t xml:space="preserve">Code of Pharmacy and Pharmaceutical Practice in Morocco</w:t>
      </w:r>
      <w:r>
        <w:t xml:space="preserve">. Rabat: Ministry of Health Publications.</w:t>
      </w:r>
    </w:p>
    <w:p>
      <w:pPr>
        <w:pStyle w:val="BodyText"/>
      </w:pPr>
      <w:r>
        <w:t xml:space="preserve">This official government publication outlines the legal obligations and ethical standards governing chemists in Morocco. For a chemist working in Casablanca, this document is essential as it details the specific requirements for operating a pharmacy in urban centers, including inventory management of controlled substances and patient confidentiality laws. It provides the statutory basis for the distinction between industrial chemists and community pharmacists, clarifying the scope of practice within the Moroccan healthcare system.</w:t>
      </w:r>
    </w:p>
    <w:p>
      <w:pPr>
        <w:pStyle w:val="BodyText"/>
      </w:pPr>
      <w:r>
        <w:t xml:space="preserve">Hassan II University of Casablanca. (2022).</w:t>
      </w:r>
      <w:r>
        <w:t xml:space="preserve"> </w:t>
      </w:r>
      <w:r>
        <w:rPr>
          <w:iCs/>
          <w:i/>
        </w:rPr>
        <w:t xml:space="preserve">Accreditation Standards for Pharmaceutical Sciences and Chemistry Degrees</w:t>
      </w:r>
      <w:r>
        <w:t xml:space="preserve">. Casablanca: Faculty of Sciences Ain Chock.</w:t>
      </w:r>
    </w:p>
    <w:p>
      <w:pPr>
        <w:pStyle w:val="BodyText"/>
      </w:pPr>
      <w:r>
        <w:t xml:space="preserve">This document details the academic curriculum required to qualify as a chemist in Morocco. It is particularly relevant to Casablanca, as the city hosts major institutions like the Faculty of Sciences Ain Chock. The text highlights the integration of modern analytical techniques and organic chemistry into the local curriculum, ensuring that graduates are prepared for the high demands of Casablanca’s industrial sector. It serves as a primary source for understanding the educational prerequisites for professional licensure in the region.</w:t>
      </w:r>
    </w:p>
    <w:bookmarkEnd w:id="20"/>
    <w:bookmarkStart w:id="21" w:name="industrial-applications-in-casablanca"/>
    <w:p>
      <w:pPr>
        <w:pStyle w:val="Heading2"/>
      </w:pPr>
      <w:r>
        <w:t xml:space="preserve">Industrial Applications in Casablanca</w:t>
      </w:r>
    </w:p>
    <w:p>
      <w:pPr>
        <w:pStyle w:val="FirstParagraph"/>
      </w:pPr>
      <w:r>
        <w:t xml:space="preserve">Alami, M., &amp; Benali, O. (2020). "The Growth of the Pharmaceutical Industry in Casablanca: Challenges and Opportunities for Chemical Engineers."</w:t>
      </w:r>
      <w:r>
        <w:t xml:space="preserve"> </w:t>
      </w:r>
      <w:r>
        <w:rPr>
          <w:iCs/>
          <w:i/>
        </w:rPr>
        <w:t xml:space="preserve">Journal of North African Industrial Chemistry</w:t>
      </w:r>
      <w:r>
        <w:t xml:space="preserve">, 14(2), 45-62.</w:t>
      </w:r>
    </w:p>
    <w:p>
      <w:pPr>
        <w:pStyle w:val="BodyText"/>
      </w:pPr>
      <w:r>
        <w:t xml:space="preserve">This peer-reviewed article analyzes the rapid expansion of pharmaceutical manufacturing in Casablanca, often referred to as the "pharmaceutical hub" of North Africa. The authors discuss the critical role of chemists in quality control and research and development within this sector. The study provides data on how local chemists are adapting to international Good Manufacturing Practices (GMP) to facilitate exports to European markets. It is a valuable resource for understanding the economic impact of the chemistry profession in the city.</w:t>
      </w:r>
    </w:p>
    <w:p>
      <w:pPr>
        <w:pStyle w:val="BodyText"/>
      </w:pPr>
      <w:r>
        <w:t xml:space="preserve">Moroccan Agency for Sustainable Energy (MASEN). (2023).</w:t>
      </w:r>
      <w:r>
        <w:t xml:space="preserve"> </w:t>
      </w:r>
      <w:r>
        <w:rPr>
          <w:iCs/>
          <w:i/>
        </w:rPr>
        <w:t xml:space="preserve">Chemical Innovations in Solar Energy Storage: A Casablanca Case Study</w:t>
      </w:r>
      <w:r>
        <w:t xml:space="preserve">. Rabat: MASEN Reports.</w:t>
      </w:r>
    </w:p>
    <w:p>
      <w:pPr>
        <w:pStyle w:val="BodyText"/>
      </w:pPr>
      <w:r>
        <w:t xml:space="preserve">While Morocco is known for solar energy in the south, this report focuses on the chemical research and development occurring in Casablanca-based laboratories. It explores how chemists are developing new battery technologies and chemical storage solutions to support the national energy transition. The document highlights the collaboration between Casablanca’s private sector and state agencies, illustrating the evolving role of the chemist beyond traditional industries into renewable energy sectors.</w:t>
      </w:r>
    </w:p>
    <w:p>
      <w:pPr>
        <w:pStyle w:val="BodyText"/>
      </w:pPr>
      <w:r>
        <w:t xml:space="preserve">El Fassi, K. (2019). "Water Treatment and Environmental Chemistry in Urban Morocco."</w:t>
      </w:r>
      <w:r>
        <w:t xml:space="preserve"> </w:t>
      </w:r>
      <w:r>
        <w:rPr>
          <w:iCs/>
          <w:i/>
        </w:rPr>
        <w:t xml:space="preserve">Environmental Science and Pollution Research</w:t>
      </w:r>
      <w:r>
        <w:t xml:space="preserve">, 26(15), 15000-15012.</w:t>
      </w:r>
    </w:p>
    <w:p>
      <w:pPr>
        <w:pStyle w:val="BodyText"/>
      </w:pPr>
      <w:r>
        <w:t xml:space="preserve">This study focuses on the environmental challenges facing Casablanca, particularly regarding water quality and industrial waste. It emphasizes the vital role of environmental chemists in monitoring pollution levels in the Bouregreg River and coastal areas. The article provides technical insights into the chemical processes used by local treatment plants and argues for increased investment in environmental chemistry education to address the specific ecological needs of Morocco’s largest city.</w:t>
      </w:r>
    </w:p>
    <w:bookmarkEnd w:id="21"/>
    <w:bookmarkStart w:id="22" w:name="food-safety-and-quality-control"/>
    <w:p>
      <w:pPr>
        <w:pStyle w:val="Heading2"/>
      </w:pPr>
      <w:r>
        <w:t xml:space="preserve">Food Safety and Quality Control</w:t>
      </w:r>
    </w:p>
    <w:p>
      <w:pPr>
        <w:pStyle w:val="FirstParagraph"/>
      </w:pPr>
      <w:r>
        <w:t xml:space="preserve">National Office of Food Safety (ONSSA). (2022).</w:t>
      </w:r>
      <w:r>
        <w:t xml:space="preserve"> </w:t>
      </w:r>
      <w:r>
        <w:rPr>
          <w:iCs/>
          <w:i/>
        </w:rPr>
        <w:t xml:space="preserve">Annual Report on Food Safety and Chemical Analysis in the Casablanca-Settat Region</w:t>
      </w:r>
      <w:r>
        <w:t xml:space="preserve">. Rabat: ONSSA.</w:t>
      </w:r>
    </w:p>
    <w:p>
      <w:pPr>
        <w:pStyle w:val="BodyText"/>
      </w:pPr>
      <w:r>
        <w:t xml:space="preserve">This annual report provides statistical data on food safety inspections conducted in the Casablanca-Settat region. It details the chemical analyses performed by chemists to detect contaminants, pesticides, and adulterants in food products. For a chemist interested in the food industry in Casablanca, this document offers a comprehensive overview of current regulatory standards and the frequency of chemical testing required for local and imported goods.</w:t>
      </w:r>
    </w:p>
    <w:p>
      <w:pPr>
        <w:pStyle w:val="BodyText"/>
      </w:pPr>
      <w:r>
        <w:t xml:space="preserve">Benjelloun, S. (2021). "Traditional Moroccan Cosmetics: Chemical Composition and Modern Formulation."</w:t>
      </w:r>
      <w:r>
        <w:t xml:space="preserve"> </w:t>
      </w:r>
      <w:r>
        <w:rPr>
          <w:iCs/>
          <w:i/>
        </w:rPr>
        <w:t xml:space="preserve">International Journal of Cosmetic Science</w:t>
      </w:r>
      <w:r>
        <w:t xml:space="preserve">, 43(4), 310-325.</w:t>
      </w:r>
    </w:p>
    <w:p>
      <w:pPr>
        <w:pStyle w:val="BodyText"/>
      </w:pPr>
      <w:r>
        <w:t xml:space="preserve">This article bridges traditional knowledge and modern chemistry, focusing on the cosmetic industry in Casablanca. It analyzes the chemical properties of traditional ingredients like argan oil and henna, which are widely used in products manufactured in the city. The study is relevant for chemists working in the formulation of cosmetics, demonstrating how local chemical expertise is being applied to create globally competitive products rooted in Moroccan heritage.</w:t>
      </w:r>
    </w:p>
    <w:bookmarkEnd w:id="22"/>
    <w:bookmarkStart w:id="23" w:name="professional-development-and-ethics"/>
    <w:p>
      <w:pPr>
        <w:pStyle w:val="Heading2"/>
      </w:pPr>
      <w:r>
        <w:t xml:space="preserve">Professional Development and Ethics</w:t>
      </w:r>
    </w:p>
    <w:p>
      <w:pPr>
        <w:pStyle w:val="FirstParagraph"/>
      </w:pPr>
      <w:r>
        <w:t xml:space="preserve">Moroccan Order of Pharmacists. (2023).</w:t>
      </w:r>
      <w:r>
        <w:t xml:space="preserve"> </w:t>
      </w:r>
      <w:r>
        <w:rPr>
          <w:iCs/>
          <w:i/>
        </w:rPr>
        <w:t xml:space="preserve">Continuing Professional Development Guidelines for Chemists and Pharmacists</w:t>
      </w:r>
      <w:r>
        <w:t xml:space="preserve">. Casablanca: Order Publications.</w:t>
      </w:r>
    </w:p>
    <w:p>
      <w:pPr>
        <w:pStyle w:val="BodyText"/>
      </w:pPr>
      <w:r>
        <w:t xml:space="preserve">This guideline document outlines the requirements for continuing education for chemists and pharmacists in Morocco. It is specifically tailored to the professional landscape of Casablanca, listing approved workshops, seminars, and conferences. The text emphasizes the importance of staying updated with global chemical advancements while adhering to local ethical standards. It is a practical resource for any chemist seeking to maintain their professional license and advance their career in the city.</w:t>
      </w:r>
    </w:p>
    <w:p>
      <w:pPr>
        <w:pStyle w:val="BodyText"/>
      </w:pPr>
      <w:r>
        <w:t xml:space="preserve">World Health Organization (WHO). (2020).</w:t>
      </w:r>
      <w:r>
        <w:t xml:space="preserve"> </w:t>
      </w:r>
      <w:r>
        <w:rPr>
          <w:iCs/>
          <w:i/>
        </w:rPr>
        <w:t xml:space="preserve">Regulatory Assessment of Pharmaceutical Laboratories in North Africa: Focus on Morocco</w:t>
      </w:r>
      <w:r>
        <w:t xml:space="preserve">. Geneva: WHO Press.</w:t>
      </w:r>
    </w:p>
    <w:p>
      <w:pPr>
        <w:pStyle w:val="BodyText"/>
      </w:pPr>
      <w:r>
        <w:t xml:space="preserve">This international report evaluates the regulatory environment for pharmaceutical laboratories in Morocco, with specific case studies from Casablanca. It assesses the competence of chemists in maintaining quality standards and the effectiveness of local regulatory bodies. The document provides an external perspective on the strengths and weaknesses of the chemical profession in the region, offering recommendations for improvement that are directly applicable to chemists working in Casablanca’s industrial sector.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Morocco Casablanca</dc:title>
  <dc:creator/>
  <dc:language>en</dc:language>
  <cp:keywords/>
  <dcterms:created xsi:type="dcterms:W3CDTF">2026-08-07T06:54:33Z</dcterms:created>
  <dcterms:modified xsi:type="dcterms:W3CDTF">2026-08-07T06:54:33Z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