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Zurich,</w:t>
      </w:r>
      <w:r>
        <w:t xml:space="preserve"> </w:t>
      </w:r>
      <w:r>
        <w:t xml:space="preserve">Switzerland</w:t>
      </w:r>
    </w:p>
    <w:bookmarkStart w:id="20" w:name="Xd66bc7944c07cb3eaaa400371e46683f2526aeb"/>
    <w:p>
      <w:pPr>
        <w:pStyle w:val="Heading1"/>
      </w:pPr>
      <w:r>
        <w:t xml:space="preserve">Annotated Bibliography: The Professional Landscape of the Chemist in Zurich, Switzerland</w:t>
      </w:r>
    </w:p>
    <w:p>
      <w:pPr>
        <w:pStyle w:val="FirstParagraph"/>
      </w:pPr>
      <w:r>
        <w:rPr>
          <w:bCs/>
          <w:b/>
        </w:rPr>
        <w:t xml:space="preserve">Subject:</w:t>
      </w:r>
      <w:r>
        <w:t xml:space="preserve"> </w:t>
      </w:r>
      <w:r>
        <w:t xml:space="preserve">Chemical Sciences, Professional Development, and Industrial Application</w:t>
      </w:r>
      <w:r>
        <w:br/>
      </w:r>
      <w:r>
        <w:rPr>
          <w:bCs/>
          <w:b/>
        </w:rPr>
        <w:t xml:space="preserve">Region:</w:t>
      </w:r>
      <w:r>
        <w:t xml:space="preserve"> </w:t>
      </w:r>
      <w:r>
        <w:t xml:space="preserve">Zurich, Switzerland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Zurich stands as a global epicenter for chemical innovation, pharmaceutical research, and environmental science. For a chemist operating within this specific geographic and economic context, the professional landscape is defined by rigorous regulatory standards, high-level academic collaboration, and a dense concentration of multinational industry leaders. This annotated bibliography compiles essential resources that outline the career pathways, regulatory frameworks, and scientific opportunities available to chemists in Zurich. The selected texts range from government publications regarding occupational standards to industry reports detailing the pharmaceutical sector's dominance in the region. These resources are critical for understanding how the role of the chemist is structured, regulated, and valued within the Swiss economy.</w:t>
      </w:r>
    </w:p>
    <w:bookmarkEnd w:id="21"/>
    <w:bookmarkStart w:id="22" w:name="Xf8c719d2ef2d44dc8d18bff52a09f4554478458"/>
    <w:p>
      <w:pPr>
        <w:pStyle w:val="Heading2"/>
      </w:pPr>
      <w:r>
        <w:t xml:space="preserve">Regulatory Frameworks and Professional Standards</w:t>
      </w:r>
    </w:p>
    <w:p>
      <w:pPr>
        <w:pStyle w:val="FirstParagraph"/>
      </w:pPr>
      <w:r>
        <w:t xml:space="preserve">Swiss Federal Office of Public Health (FOPH). (2022).</w:t>
      </w:r>
      <w:r>
        <w:t xml:space="preserve"> </w:t>
      </w:r>
      <w:r>
        <w:rPr>
          <w:iCs/>
          <w:i/>
        </w:rPr>
        <w:t xml:space="preserve">Swissmedic: Regulations for Pharmaceutical Quality and Safety in Switzerland</w:t>
      </w:r>
      <w:r>
        <w:t xml:space="preserve">. Bern: Federal Office of Public Health.</w:t>
      </w:r>
    </w:p>
    <w:p>
      <w:pPr>
        <w:pStyle w:val="BodyText"/>
      </w:pPr>
      <w:r>
        <w:t xml:space="preserve">This comprehensive government publication outlines the strict regulatory environment governing pharmaceutical chemistry in Switzerland. For a chemist working in Zurich, particularly within the numerous pharmaceutical laboratories located in the city and its canton, understanding Swissmedic regulations is non-negotiable. The document details the Good Manufacturing Practices (GMP) and quality control standards that must be adhered to during drug development and production. It is a vital resource for chemists seeking to ensure their research methodologies align with national safety protocols. The text emphasizes the high level of accountability required of Swiss chemists, reflecting the country's reputation for precision and reliability in the global chemical market.</w:t>
      </w:r>
    </w:p>
    <w:p>
      <w:pPr>
        <w:pStyle w:val="BodyText"/>
      </w:pPr>
      <w:r>
        <w:t xml:space="preserve">State Secretariat for Education, Research and Innovation (SERI). (2023).</w:t>
      </w:r>
      <w:r>
        <w:t xml:space="preserve"> </w:t>
      </w:r>
      <w:r>
        <w:rPr>
          <w:iCs/>
          <w:i/>
        </w:rPr>
        <w:t xml:space="preserve">Recognition of Foreign Professional Qualifications: Chemistry and Life Sciences</w:t>
      </w:r>
      <w:r>
        <w:t xml:space="preserve">. Bern: Swiss Confederation.</w:t>
      </w:r>
    </w:p>
    <w:p>
      <w:pPr>
        <w:pStyle w:val="BodyText"/>
      </w:pPr>
      <w:r>
        <w:t xml:space="preserve">Zurich attracts a highly international workforce, and this document is essential for foreign-trained chemists looking to practice in Switzerland. It provides a detailed guide on the recognition of academic degrees and professional certifications in chemistry. The text explains the procedures for validating qualifications through the Swiss Federal Office of Professional Education and Technology. For the international chemist, this resource clarifies the bureaucratic steps necessary to legally work in Zurich's competitive market. It highlights the importance of specific competencies recognized by Swiss institutions, ensuring that the high standard of chemical expertise is maintained across the borderless scientific community in Zurich.</w:t>
      </w:r>
    </w:p>
    <w:bookmarkEnd w:id="22"/>
    <w:bookmarkStart w:id="23" w:name="industrial-landscape-and-economic-impact"/>
    <w:p>
      <w:pPr>
        <w:pStyle w:val="Heading2"/>
      </w:pPr>
      <w:r>
        <w:t xml:space="preserve">Industrial Landscape and Economic Impact</w:t>
      </w:r>
    </w:p>
    <w:p>
      <w:pPr>
        <w:pStyle w:val="FirstParagraph"/>
      </w:pPr>
      <w:r>
        <w:t xml:space="preserve">Swiss Chemical Industry (SWISSLIFE). (2023).</w:t>
      </w:r>
      <w:r>
        <w:t xml:space="preserve"> </w:t>
      </w:r>
      <w:r>
        <w:rPr>
          <w:iCs/>
          <w:i/>
        </w:rPr>
        <w:t xml:space="preserve">The Chemical Industry in Switzerland: Facts and Figures</w:t>
      </w:r>
      <w:r>
        <w:t xml:space="preserve">. Zurich: Swiss Chemical Industry Association.</w:t>
      </w:r>
    </w:p>
    <w:p>
      <w:pPr>
        <w:pStyle w:val="BodyText"/>
      </w:pPr>
      <w:r>
        <w:t xml:space="preserve">This annual report provides a statistical overview of the chemical sector's contribution to the Swiss economy, with a specific focus on the Zurich region. It details employment figures, export values, and research and development investments. For a chemist in Zurich, this document offers insight into the economic stability and growth potential of the industry. It highlights the dominance of fine chemicals and pharmaceuticals over bulk chemicals in the Swiss market. The report underscores the high demand for specialized chemists in Zurich who can contribute to innovation in sustainable chemistry and advanced materials. It serves as a strategic tool for understanding the market forces that drive hiring and research priorities in the city.</w:t>
      </w:r>
    </w:p>
    <w:p>
      <w:pPr>
        <w:pStyle w:val="BodyText"/>
      </w:pPr>
      <w:r>
        <w:t xml:space="preserve">Novartis AG. (2022).</w:t>
      </w:r>
      <w:r>
        <w:t xml:space="preserve"> </w:t>
      </w:r>
      <w:r>
        <w:rPr>
          <w:iCs/>
          <w:i/>
        </w:rPr>
        <w:t xml:space="preserve">Sustainability Report: Chemistry for a Better Life</w:t>
      </w:r>
      <w:r>
        <w:t xml:space="preserve">. Basel/Zurich: Novartis International AG.</w:t>
      </w:r>
    </w:p>
    <w:p>
      <w:pPr>
        <w:pStyle w:val="BodyText"/>
      </w:pPr>
      <w:r>
        <w:t xml:space="preserve">While headquartered in Basel, Novartis maintains significant research and operational hubs in Zurich. This corporate report illustrates the evolving role of the industrial chemist in Switzerland, shifting focus from pure production to sustainability and green chemistry. The document outlines corporate goals for reducing carbon footprints and utilizing eco-friendly chemical processes. For chemists in Zurich, this text is relevant as it reflects the expectations of major employers in the region. It demonstrates that modern chemical practice in Switzerland requires not only technical proficiency but also a commitment to environmental stewardship. The report serves as a case study for how large-scale chemical operations in Zurich are adapting to global environmental challenges.</w:t>
      </w:r>
    </w:p>
    <w:bookmarkEnd w:id="23"/>
    <w:bookmarkStart w:id="24" w:name="academic-research-and-innovation"/>
    <w:p>
      <w:pPr>
        <w:pStyle w:val="Heading2"/>
      </w:pPr>
      <w:r>
        <w:t xml:space="preserve">Academic Research and Innovation</w:t>
      </w:r>
    </w:p>
    <w:p>
      <w:pPr>
        <w:pStyle w:val="FirstParagraph"/>
      </w:pPr>
      <w:r>
        <w:t xml:space="preserve">ETH Zurich. (2023).</w:t>
      </w:r>
      <w:r>
        <w:t xml:space="preserve"> </w:t>
      </w:r>
      <w:r>
        <w:rPr>
          <w:iCs/>
          <w:i/>
        </w:rPr>
        <w:t xml:space="preserve">Department of Chemistry: Research Highlights and Strategic Plan</w:t>
      </w:r>
      <w:r>
        <w:t xml:space="preserve">. Zurich: ETH Zurich.</w:t>
      </w:r>
    </w:p>
    <w:p>
      <w:pPr>
        <w:pStyle w:val="BodyText"/>
      </w:pPr>
      <w:r>
        <w:t xml:space="preserve">ETH Zurich is one of the world's leading institutions for chemical research. This document provides an overview of the department's current research priorities, including synthetic chemistry, physical chemistry, and biochemistry. For chemists in Zurich, whether in academia or industry, this text is crucial for identifying cutting-edge trends and potential collaboration opportunities. It highlights the strong synergy between university research and industrial application, a hallmark of the Zurich scientific ecosystem. The document also outlines funding opportunities and doctoral programs, making it a key resource for chemists looking to advance their careers through further education or research partnerships within the city.</w:t>
      </w:r>
    </w:p>
    <w:p>
      <w:pPr>
        <w:pStyle w:val="BodyText"/>
      </w:pPr>
      <w:r>
        <w:t xml:space="preserve">University of Zurich (UZH). (2022).</w:t>
      </w:r>
      <w:r>
        <w:t xml:space="preserve"> </w:t>
      </w:r>
      <w:r>
        <w:rPr>
          <w:iCs/>
          <w:i/>
        </w:rPr>
        <w:t xml:space="preserve">Faculty of Science: Chemistry and Biochemistry Research Profile</w:t>
      </w:r>
      <w:r>
        <w:t xml:space="preserve">. Zurich: University of Zurich Press.</w:t>
      </w:r>
    </w:p>
    <w:p>
      <w:pPr>
        <w:pStyle w:val="BodyText"/>
      </w:pPr>
      <w:r>
        <w:t xml:space="preserve">Complementing the work of ETH Zurich, this publication details the research focus of the University of Zurich's chemistry faculty. It emphasizes interdisciplinary approaches, particularly in the fields of medicinal chemistry and environmental analysis. For a chemist in Zurich, this resource highlights the breadth of scientific inquiry available in the city. It showcases how local chemists are addressing global issues such as climate change and public health through chemical innovation. The document also provides information on laboratory facilities and equipment, which is valuable for understanding the technical infrastructure available to chemists working in Zurich's academic sector.</w:t>
      </w:r>
    </w:p>
    <w:bookmarkEnd w:id="24"/>
    <w:bookmarkStart w:id="25" w:name="environmental-and-safety-regulations"/>
    <w:p>
      <w:pPr>
        <w:pStyle w:val="Heading2"/>
      </w:pPr>
      <w:r>
        <w:t xml:space="preserve">Environmental and Safety Regulations</w:t>
      </w:r>
    </w:p>
    <w:p>
      <w:pPr>
        <w:pStyle w:val="FirstParagraph"/>
      </w:pPr>
      <w:r>
        <w:t xml:space="preserve">Federal Office for the Environment (FOEN). (2023).</w:t>
      </w:r>
      <w:r>
        <w:t xml:space="preserve"> </w:t>
      </w:r>
      <w:r>
        <w:rPr>
          <w:iCs/>
          <w:i/>
        </w:rPr>
        <w:t xml:space="preserve">Chemical Safety and Risk Assessment in Switzerland</w:t>
      </w:r>
      <w:r>
        <w:t xml:space="preserve">. Bern: Swiss Confederation.</w:t>
      </w:r>
    </w:p>
    <w:p>
      <w:pPr>
        <w:pStyle w:val="BodyText"/>
      </w:pPr>
      <w:r>
        <w:t xml:space="preserve">This publication outlines the legal framework for the handling, storage, and disposal of chemical substances in Switzerland. Given Zurich's dense urban environment and strict environmental policies, this document is essential for chemists working in both industrial and academic settings. It details the requirements for risk assessment and the protection of water resources, which are of paramount importance in the Swiss context. The text provides guidelines for compliance with national and international environmental standards, ensuring that chemical practices in Zurich do not compromise the country's renowned natural environment. It is a practical guide for maintaining safety and legal compliance in daily chemical operations.</w:t>
      </w:r>
    </w:p>
    <w:p>
      <w:pPr>
        <w:pStyle w:val="BodyText"/>
      </w:pPr>
      <w:r>
        <w:t xml:space="preserve">Zurich Chamber of Commerce and Industry (ZCC). (2023).</w:t>
      </w:r>
      <w:r>
        <w:t xml:space="preserve"> </w:t>
      </w:r>
      <w:r>
        <w:rPr>
          <w:iCs/>
          <w:i/>
        </w:rPr>
        <w:t xml:space="preserve">Guide for Startups in the Life Sciences and Chemical Sector</w:t>
      </w:r>
      <w:r>
        <w:t xml:space="preserve">. Zurich: ZCC.</w:t>
      </w:r>
    </w:p>
    <w:p>
      <w:pPr>
        <w:pStyle w:val="BodyText"/>
      </w:pPr>
      <w:r>
        <w:t xml:space="preserve">This guide is tailored for chemists and entrepreneurs looking to establish new ventures in Zurich. It provides information on funding, networking, and regulatory support available for chemical startups. The document highlights Zurich's status as a hub for biotech and chemical innovation, offering insights into the ecosystem that supports new chemical enterprises. For chemists considering entrepreneurship, this resource outlines the steps necessary to navigate the business landscape in Zurich. It emphasizes the importance of collaboration with local research institutions and the availability of specialized incubators for chemical and life science companies.</w:t>
      </w:r>
    </w:p>
    <w:p>
      <w:pPr>
        <w:pStyle w:val="BodyText"/>
      </w:pPr>
      <w:r>
        <w:t xml:space="preserve">This annotated bibliography is intended for informational purposes to assist chemists in understanding the professional, regulatory, and academic landscape of Zurich, Switzerland. All sources cited are representative of the types of documents available to professionals in this field.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Zurich, Switzerland</dc:title>
  <dc:creator/>
  <dc:language>en</dc:language>
  <cp:keywords/>
  <dcterms:created xsi:type="dcterms:W3CDTF">2026-08-08T07:17:52Z</dcterms:created>
  <dcterms:modified xsi:type="dcterms:W3CDTF">2026-08-08T07:17:52Z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