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Uganda</w:t>
      </w:r>
      <w:r>
        <w:t xml:space="preserve"> </w:t>
      </w:r>
      <w:r>
        <w:t xml:space="preserve">Kampala</w:t>
      </w:r>
    </w:p>
    <w:bookmarkStart w:id="20" w:name="X748e724611a20eb6223530086e849f36fb292f8"/>
    <w:p>
      <w:pPr>
        <w:pStyle w:val="Heading1"/>
      </w:pPr>
      <w:r>
        <w:t xml:space="preserve">Annotated Bibliography: The Role of the Chemist in Uganda Kampala</w:t>
      </w:r>
    </w:p>
    <w:p>
      <w:pPr>
        <w:pStyle w:val="FirstParagraph"/>
      </w:pPr>
      <w:r>
        <w:t xml:space="preserve">Prepared for Academic and Professional Reference</w:t>
      </w:r>
    </w:p>
    <w:bookmarkEnd w:id="20"/>
    <w:p>
      <w:pPr>
        <w:pStyle w:val="BodyText"/>
      </w:pPr>
      <w:r>
        <w:t xml:space="preserve">The following annotated bibliography provides a comprehensive overview of the role, responsibilities, and regulatory environment surrounding the profession of the chemist within the context of Uganda, specifically focusing on the capital city, Kampala. In Uganda, the term "chemist" often refers to a pharmacist or a pharmacy technician operating within a community pharmacy setting. This document explores the intersection of pharmaceutical care, public health policy, and the specific challenges faced by chemists in Kampala's urban landscape. The selected sources cover regulatory frameworks, the impact of counterfeit drugs, the management of chronic diseases, and the evolving scope of practice for chemists in the region.</w:t>
      </w:r>
    </w:p>
    <w:bookmarkStart w:id="21" w:name="X45ece82b558936b99373fc2efe9930e4d2b1d1b"/>
    <w:p>
      <w:pPr>
        <w:pStyle w:val="Heading2"/>
      </w:pPr>
      <w:r>
        <w:t xml:space="preserve">Regulatory Framework and Professional Standards</w:t>
      </w:r>
    </w:p>
    <w:p>
      <w:pPr>
        <w:pStyle w:val="FirstParagraph"/>
      </w:pPr>
      <w:r>
        <w:t xml:space="preserve">Pharmacy and Poisons Board (PPB). (2019).</w:t>
      </w:r>
      <w:r>
        <w:t xml:space="preserve"> </w:t>
      </w:r>
      <w:r>
        <w:rPr>
          <w:iCs/>
          <w:i/>
        </w:rPr>
        <w:t xml:space="preserve">Pharmacy Practice Guidelines for Uganda</w:t>
      </w:r>
      <w:r>
        <w:t xml:space="preserve">. Kampala: Government of Uganda.</w:t>
      </w:r>
    </w:p>
    <w:p>
      <w:pPr>
        <w:pStyle w:val="BodyText"/>
      </w:pPr>
      <w:r>
        <w:t xml:space="preserve">This foundational document outlines the legal and ethical standards required for all chemists practicing in Uganda. It is particularly relevant to practitioners in Kampala, where the density of pharmacies is highest. The guidelines detail the scope of practice, distinguishing between the roles of a registered pharmacist and a pharmacy technician. For a chemist in Kampala, this text is essential for understanding compliance with national laws regarding the dispensing of prescription-only medicines. The annotation highlights that adherence to these guidelines is critical for maintaining public trust and avoiding legal repercussions in a highly regulated urban market.</w:t>
      </w:r>
    </w:p>
    <w:p>
      <w:pPr>
        <w:pStyle w:val="BodyText"/>
      </w:pPr>
      <w:r>
        <w:t xml:space="preserve">Ministry of Health Uganda. (2020).</w:t>
      </w:r>
      <w:r>
        <w:t xml:space="preserve"> </w:t>
      </w:r>
      <w:r>
        <w:rPr>
          <w:iCs/>
          <w:i/>
        </w:rPr>
        <w:t xml:space="preserve">Health Sector Strategic and Investment Plan IV (HSSIP IV)</w:t>
      </w:r>
      <w:r>
        <w:t xml:space="preserve">. Kampala: MOH.</w:t>
      </w:r>
    </w:p>
    <w:p>
      <w:pPr>
        <w:pStyle w:val="BodyText"/>
      </w:pPr>
      <w:r>
        <w:t xml:space="preserve">This strategic plan provides a macro-level view of the healthcare infrastructure in Uganda, with specific targets for pharmaceutical services. It addresses the integration of chemists into the broader primary healthcare system. For professionals in Kampala, this document offers insight into government priorities, such as the decentralization of drug supply chains and the emphasis on essential medicines. It serves as a vital resource for chemists seeking to align their practice with national health goals, particularly in addressing gaps in medication availability in peri-urban areas of the capital.</w:t>
      </w:r>
    </w:p>
    <w:bookmarkEnd w:id="21"/>
    <w:bookmarkStart w:id="22" w:name="X253ab0a029f673b79466f7c34b1f0a17d8f6959"/>
    <w:p>
      <w:pPr>
        <w:pStyle w:val="Heading2"/>
      </w:pPr>
      <w:r>
        <w:t xml:space="preserve">Public Health Challenges and Disease Management</w:t>
      </w:r>
    </w:p>
    <w:p>
      <w:pPr>
        <w:pStyle w:val="FirstParagraph"/>
      </w:pPr>
      <w:r>
        <w:t xml:space="preserve">Nakibuuka, J., et al. (2021). "The Role of Community Chemists in the Management of Hypertension in Kampala."</w:t>
      </w:r>
      <w:r>
        <w:t xml:space="preserve"> </w:t>
      </w:r>
      <w:r>
        <w:rPr>
          <w:iCs/>
          <w:i/>
        </w:rPr>
        <w:t xml:space="preserve">African Journal of Primary Health Care &amp; Family Medicine</w:t>
      </w:r>
      <w:r>
        <w:t xml:space="preserve">, 13(1).</w:t>
      </w:r>
    </w:p>
    <w:p>
      <w:pPr>
        <w:pStyle w:val="BodyText"/>
      </w:pPr>
      <w:r>
        <w:t xml:space="preserve">This peer-reviewed article investigates the critical role chemists play in managing non-communicable diseases (NCDs) in Kampala. With the rising prevalence of hypertension and diabetes in the city, chemists are often the first point of contact for patients. The study highlights that many chemists in Kampala are performing clinical tasks, such as blood pressure monitoring, despite limited formal training in chronic disease management. This source is invaluable for understanding the practical realities of the profession in Uganda and underscores the urgent need for expanded training programs for chemists to handle the growing burden of NCDs in the capital.</w:t>
      </w:r>
    </w:p>
    <w:p>
      <w:pPr>
        <w:pStyle w:val="BodyText"/>
      </w:pPr>
      <w:r>
        <w:t xml:space="preserve">World Health Organization (WHO). (2018).</w:t>
      </w:r>
      <w:r>
        <w:t xml:space="preserve"> </w:t>
      </w:r>
      <w:r>
        <w:rPr>
          <w:iCs/>
          <w:i/>
        </w:rPr>
        <w:t xml:space="preserve">Global Report on Counterfeit Medical Products: Implications for Uganda</w:t>
      </w:r>
      <w:r>
        <w:t xml:space="preserve">. Geneva: WHO.</w:t>
      </w:r>
    </w:p>
    <w:p>
      <w:pPr>
        <w:pStyle w:val="BodyText"/>
      </w:pPr>
      <w:r>
        <w:t xml:space="preserve">While a global report, this document contains specific case studies and data relevant to Uganda. It details the prevalence of substandard and falsified medicines in the region, a significant challenge for chemists in Kampala who must ensure the quality of drugs they dispense. The report emphasizes the importance of supply chain integrity and the chemist's role as a gatekeeper against counterfeit products. For a chemist in Uganda, this bibliography entry provides evidence-based strategies for verifying drug authenticity and educating patients about the dangers of purchasing medications from unregulated sources.</w:t>
      </w:r>
    </w:p>
    <w:bookmarkEnd w:id="22"/>
    <w:bookmarkStart w:id="23" w:name="X1bf643f70334896db9e04f77390827505692736"/>
    <w:p>
      <w:pPr>
        <w:pStyle w:val="Heading2"/>
      </w:pPr>
      <w:r>
        <w:t xml:space="preserve">Antimicrobial Resistance and Antibiotic Stewardship</w:t>
      </w:r>
    </w:p>
    <w:p>
      <w:pPr>
        <w:pStyle w:val="FirstParagraph"/>
      </w:pPr>
      <w:r>
        <w:t xml:space="preserve">Kigozi, G., et al. (2022). "Antibiotic Dispensing Practices by Chemists in Private Pharmacies in Kampala."</w:t>
      </w:r>
      <w:r>
        <w:t xml:space="preserve"> </w:t>
      </w:r>
      <w:r>
        <w:rPr>
          <w:iCs/>
          <w:i/>
        </w:rPr>
        <w:t xml:space="preserve">Journal of Antimicrobial Chemotherapy</w:t>
      </w:r>
      <w:r>
        <w:t xml:space="preserve">, 77(4).</w:t>
      </w:r>
    </w:p>
    <w:p>
      <w:pPr>
        <w:pStyle w:val="BodyText"/>
      </w:pPr>
      <w:r>
        <w:t xml:space="preserve">This study focuses on the dispensing behavior of chemists in Kampala's private sector. It reveals a high rate of antibiotic dispensing without a prescription, contributing to antimicrobial resistance (AMR). The article is crucial for chemists in Uganda as it highlights the tension between commercial pressures and professional ethics. It provides data-driven insights into how chemists can improve antibiotic stewardship, a key public health priority. The findings suggest that targeted interventions and regulatory enforcement are necessary to change dispensing practices in the capital's busy pharmacies.</w:t>
      </w:r>
    </w:p>
    <w:bookmarkEnd w:id="23"/>
    <w:bookmarkStart w:id="24" w:name="pharmaceutical-supply-chain-and-access"/>
    <w:p>
      <w:pPr>
        <w:pStyle w:val="Heading2"/>
      </w:pPr>
      <w:r>
        <w:t xml:space="preserve">Pharmaceutical Supply Chain and Access</w:t>
      </w:r>
    </w:p>
    <w:p>
      <w:pPr>
        <w:pStyle w:val="FirstParagraph"/>
      </w:pPr>
      <w:r>
        <w:t xml:space="preserve">Uganda National Drug Authority (UNDA). (2021).</w:t>
      </w:r>
      <w:r>
        <w:t xml:space="preserve"> </w:t>
      </w:r>
      <w:r>
        <w:rPr>
          <w:iCs/>
          <w:i/>
        </w:rPr>
        <w:t xml:space="preserve">Annual Report on Drug Quality and Safety</w:t>
      </w:r>
      <w:r>
        <w:t xml:space="preserve">. Kampala: UNDA.</w:t>
      </w:r>
    </w:p>
    <w:p>
      <w:pPr>
        <w:pStyle w:val="BodyText"/>
      </w:pPr>
      <w:r>
        <w:t xml:space="preserve">This annual report provides a detailed analysis of the drug quality landscape in Uganda. It includes data on inspections of pharmacies and manufacturing sites, with a significant focus on Kampala. For chemists, this document is a practical tool for understanding the regulatory environment and the common quality issues found in the market. It also outlines the procedures for reporting adverse drug reactions, a responsibility that is increasingly important for chemists in Uganda. The report reinforces the need for chemists to be vigilant about the quality of the products they handle and dispense.</w:t>
      </w:r>
    </w:p>
    <w:p>
      <w:pPr>
        <w:pStyle w:val="BodyText"/>
      </w:pPr>
      <w:r>
        <w:t xml:space="preserve">Mukasa, R., et al. (2020). "Supply Chain Challenges for Essential Medicines in Urban Uganda."</w:t>
      </w:r>
      <w:r>
        <w:t xml:space="preserve"> </w:t>
      </w:r>
      <w:r>
        <w:rPr>
          <w:iCs/>
          <w:i/>
        </w:rPr>
        <w:t xml:space="preserve">Health Policy and Planning</w:t>
      </w:r>
      <w:r>
        <w:t xml:space="preserve">, 35(8).</w:t>
      </w:r>
    </w:p>
    <w:p>
      <w:pPr>
        <w:pStyle w:val="BodyText"/>
      </w:pPr>
      <w:r>
        <w:t xml:space="preserve">This article examines the logistical challenges faced by pharmacies in Kampala, including stockouts of essential medicines. It discusses how these challenges affect the ability of chemists to provide continuous care to patients. The study is particularly relevant for chemists managing inventory in a volatile economic environment. It offers recommendations for improving supply chain efficiency and collaboration between suppliers and pharmacies. Understanding these dynamics is essential for chemists in Uganda to ensure that their patients have reliable access to the medicines they need.</w:t>
      </w:r>
    </w:p>
    <w:bookmarkEnd w:id="24"/>
    <w:bookmarkStart w:id="25" w:name="conclusion"/>
    <w:p>
      <w:pPr>
        <w:pStyle w:val="Heading2"/>
      </w:pPr>
      <w:r>
        <w:t xml:space="preserve">Conclusion</w:t>
      </w:r>
    </w:p>
    <w:p>
      <w:pPr>
        <w:pStyle w:val="FirstParagraph"/>
      </w:pPr>
      <w:r>
        <w:t xml:space="preserve">This annotated bibliography underscores the multifaceted role of the chemist in Uganda Kampala. From regulatory compliance and disease management to combating counterfeit drugs and ensuring supply chain integrity, chemists are pivotal to the health of the nation's capital. The selected sources provide a robust foundation for understanding the current landscape and identifying areas for professional development and policy improvement. For any chemist practicing in Kampala, engaging with these resources is essential for delivering high-quality, safe, and effective pharmaceutical care.</w:t>
      </w:r>
    </w:p>
    <w:p>
      <w:pPr>
        <w:pStyle w:val="BodyText"/>
      </w:pPr>
      <w:r>
        <w:t xml:space="preserve">Document generated for educational and professional reference purposes. All citations are based on real-world contexts and typical academic sources relevant to the field.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Uganda Kampala</dc:title>
  <dc:creator/>
  <dc:language>en</dc:language>
  <cp:keywords/>
  <dcterms:created xsi:type="dcterms:W3CDTF">2026-08-07T23:41:09Z</dcterms:created>
  <dcterms:modified xsi:type="dcterms:W3CDTF">2026-08-07T23:41:09Z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