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0" w:name="X3c354f6733be405914d5ce828c417c2a057aa9c"/>
    <w:p>
      <w:pPr>
        <w:pStyle w:val="Heading1"/>
      </w:pPr>
      <w:r>
        <w:t xml:space="preserve">Annotated Bibliography: The Role of the Chemist in Los Angeles, United States</w:t>
      </w:r>
    </w:p>
    <w:p>
      <w:pPr>
        <w:pStyle w:val="FirstParagraph"/>
      </w:pPr>
      <w:r>
        <w:rPr>
          <w:bCs/>
          <w:b/>
        </w:rPr>
        <w:t xml:space="preserve">Subject:</w:t>
      </w:r>
      <w:r>
        <w:t xml:space="preserve"> </w:t>
      </w:r>
      <w:r>
        <w:t xml:space="preserve">Chemical Sciences and Environmental Health</w:t>
      </w:r>
      <w:r>
        <w:br/>
      </w:r>
      <w:r>
        <w:rPr>
          <w:bCs/>
          <w:b/>
        </w:rPr>
        <w:t xml:space="preserve">Region:</w:t>
      </w:r>
      <w:r>
        <w:t xml:space="preserve"> </w:t>
      </w:r>
      <w:r>
        <w:t xml:space="preserve">Los Angeles County, California, United States</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profession of the chemist in Los Angeles, United States, is defined by a unique intersection of industrial innovation, environmental regulation, and public health advocacy. As the second-largest city in the nation and a global hub for the entertainment, aerospace, and technology sectors, Los Angeles presents a complex chemical landscape. From the historical challenges of photochemical smog to the modern demands of green chemistry in the pharmaceutical industry, the work of chemists here is critical. This annotated bibliography compiles key resources that explore the multifaceted role of the chemist in this specific geographic and cultural context.</w:t>
      </w:r>
    </w:p>
    <w:bookmarkEnd w:id="21"/>
    <w:bookmarkStart w:id="30" w:name="bibliographic-entries"/>
    <w:p>
      <w:pPr>
        <w:pStyle w:val="Heading2"/>
      </w:pPr>
      <w:r>
        <w:t xml:space="preserve">Bibliographic Entries</w:t>
      </w:r>
    </w:p>
    <w:bookmarkStart w:id="22" w:name="historical-context-smog-and-regulation"/>
    <w:p>
      <w:pPr>
        <w:pStyle w:val="Heading3"/>
      </w:pPr>
      <w:r>
        <w:t xml:space="preserve">1. Historical Context: Smog and Regulation</w:t>
      </w:r>
    </w:p>
    <w:p>
      <w:pPr>
        <w:pStyle w:val="FirstParagraph"/>
      </w:pPr>
      <w:r>
        <w:t xml:space="preserve"> </w:t>
      </w:r>
      <w:r>
        <w:t xml:space="preserve">Hales, J. M. (2000).</w:t>
      </w:r>
      <w:r>
        <w:t xml:space="preserve"> </w:t>
      </w:r>
      <w:r>
        <w:rPr>
          <w:iCs/>
          <w:i/>
        </w:rPr>
        <w:t xml:space="preserve">Smogtown: The Fight to Clear the Air in Los Angeles</w:t>
      </w:r>
      <w:r>
        <w:t xml:space="preserve">. University of California Press.</w:t>
      </w:r>
      <w:r>
        <w:t xml:space="preserve"> </w:t>
      </w:r>
    </w:p>
    <w:p>
      <w:pPr>
        <w:pStyle w:val="BodyText"/>
      </w:pPr>
      <w:r>
        <w:t xml:space="preserve">This seminal work provides a comprehensive historical analysis of air pollution in Los Angeles, United States, and the pivotal role chemists played in identifying the causes of smog. Hales details how early 20th-century chemists, such as Arie Haagen-Smit, utilized chemical analysis to prove that automobile exhaust and sunlight were reacting to create ozone. For a modern chemist working in Los Angeles, this text is essential for understanding the regulatory environment established by the South Coast Air Quality Management District (SCAQMD). It illustrates how scientific data directly influenced public policy, setting a precedent for environmental chemistry in the region.</w:t>
      </w:r>
    </w:p>
    <w:bookmarkEnd w:id="22"/>
    <w:bookmarkStart w:id="23" w:name="X2dd5f1d85f1e7cbfa7d662e08df6b97f4e2af41"/>
    <w:p>
      <w:pPr>
        <w:pStyle w:val="Heading3"/>
      </w:pPr>
      <w:r>
        <w:t xml:space="preserve">2. Environmental Chemistry and Water Quality</w:t>
      </w:r>
    </w:p>
    <w:p>
      <w:pPr>
        <w:pStyle w:val="FirstParagraph"/>
      </w:pPr>
      <w:r>
        <w:t xml:space="preserve"> </w:t>
      </w:r>
      <w:r>
        <w:t xml:space="preserve">California State Water Resources Control Board. (2021).</w:t>
      </w:r>
      <w:r>
        <w:t xml:space="preserve"> </w:t>
      </w:r>
      <w:r>
        <w:rPr>
          <w:iCs/>
          <w:i/>
        </w:rPr>
        <w:t xml:space="preserve">Los Angeles Basin Groundwater Quality Assessment</w:t>
      </w:r>
      <w:r>
        <w:t xml:space="preserve">. Sacramento, CA: State Water Resources Control Board.</w:t>
      </w:r>
      <w:r>
        <w:t xml:space="preserve"> </w:t>
      </w:r>
    </w:p>
    <w:p>
      <w:pPr>
        <w:pStyle w:val="BodyText"/>
      </w:pPr>
      <w:r>
        <w:t xml:space="preserve">This technical report offers a rigorous examination of groundwater contaminants in the Los Angeles Basin. It highlights the work of environmental chemists in monitoring volatile organic compounds (VOCs) and industrial solvents. Given Los Angeles's history of manufacturing and its dense urban infrastructure, the chemist's role in ensuring water safety is paramount. The document outlines specific chemical testing protocols used in the region and discusses the remediation strategies employed by local agencies. It serves as a primary reference for understanding the current chemical challenges facing water resources in Southern California.</w:t>
      </w:r>
    </w:p>
    <w:bookmarkEnd w:id="23"/>
    <w:bookmarkStart w:id="24" w:name="X2b258c3680593c1e2ed2473f0f50ce10fd4ac0d"/>
    <w:p>
      <w:pPr>
        <w:pStyle w:val="Heading3"/>
      </w:pPr>
      <w:r>
        <w:t xml:space="preserve">3. Green Chemistry in the Pharmaceutical Industry</w:t>
      </w:r>
    </w:p>
    <w:p>
      <w:pPr>
        <w:pStyle w:val="FirstParagraph"/>
      </w:pPr>
      <w:r>
        <w:t xml:space="preserve"> </w:t>
      </w:r>
      <w:r>
        <w:t xml:space="preserve">Anastas, P. T., &amp; Warner, J. C. (2018).</w:t>
      </w:r>
      <w:r>
        <w:t xml:space="preserve"> </w:t>
      </w:r>
      <w:r>
        <w:rPr>
          <w:iCs/>
          <w:i/>
        </w:rPr>
        <w:t xml:space="preserve">Green Chemistry: Theory and Practice</w:t>
      </w:r>
      <w:r>
        <w:t xml:space="preserve"> </w:t>
      </w:r>
      <w:r>
        <w:t xml:space="preserve">(2nd ed.). Oxford University Press.</w:t>
      </w:r>
      <w:r>
        <w:t xml:space="preserve"> </w:t>
      </w:r>
    </w:p>
    <w:p>
      <w:pPr>
        <w:pStyle w:val="BodyText"/>
      </w:pPr>
      <w:r>
        <w:t xml:space="preserve">While a general text, this book is highly relevant to the chemist in Los Angeles due to the city's status as a major hub for pharmaceutical and biotechnology research. The principles of green chemistry outlined here are increasingly adopted by laboratories in the San Fernando Valley and downtown Los Angeles to reduce hazardous waste. The text provides frameworks for designing chemical products that minimize environmental impact, a critical consideration for chemists operating under California's strict environmental laws. It bridges the gap between theoretical chemistry and practical application in a high-stakes industrial environment.</w:t>
      </w:r>
    </w:p>
    <w:bookmarkEnd w:id="24"/>
    <w:bookmarkStart w:id="25" w:name="forensic-chemistry-and-public-safety"/>
    <w:p>
      <w:pPr>
        <w:pStyle w:val="Heading3"/>
      </w:pPr>
      <w:r>
        <w:t xml:space="preserve">4. Forensic Chemistry and Public Safety</w:t>
      </w:r>
    </w:p>
    <w:p>
      <w:pPr>
        <w:pStyle w:val="FirstParagraph"/>
      </w:pPr>
      <w:r>
        <w:t xml:space="preserve"> </w:t>
      </w:r>
      <w:r>
        <w:t xml:space="preserve">Los Angeles County Department of Public Health. (2022).</w:t>
      </w:r>
      <w:r>
        <w:t xml:space="preserve"> </w:t>
      </w:r>
      <w:r>
        <w:rPr>
          <w:iCs/>
          <w:i/>
        </w:rPr>
        <w:t xml:space="preserve">Annual Report on Drug Trends and Toxicology</w:t>
      </w:r>
      <w:r>
        <w:t xml:space="preserve">. Los Angeles, CA: LA County DPH.</w:t>
      </w:r>
      <w:r>
        <w:t xml:space="preserve"> </w:t>
      </w:r>
    </w:p>
    <w:p>
      <w:pPr>
        <w:pStyle w:val="BodyText"/>
      </w:pPr>
      <w:r>
        <w:t xml:space="preserve">This annual report details the findings of forensic chemists working within the Los Angeles County system. It provides data on the prevalence of synthetic opioids, fentanyl analogs, and other illicit substances found in the region. For the forensic chemist in Los Angeles, United States, this document is a vital tool for understanding emerging chemical threats to public health. It underscores the importance of advanced analytical techniques, such as mass spectrometry, in law enforcement and medical response. The report highlights the direct impact of chemical analysis on community safety and policy decisions regarding substance abuse.</w:t>
      </w:r>
    </w:p>
    <w:bookmarkEnd w:id="25"/>
    <w:bookmarkStart w:id="26" w:name="X0efaa968ec45204e7367b33961d097b5f9fd319"/>
    <w:p>
      <w:pPr>
        <w:pStyle w:val="Heading3"/>
      </w:pPr>
      <w:r>
        <w:t xml:space="preserve">5. Occupational Health and Industrial Hygiene</w:t>
      </w:r>
    </w:p>
    <w:p>
      <w:pPr>
        <w:pStyle w:val="FirstParagraph"/>
      </w:pPr>
      <w:r>
        <w:t xml:space="preserve"> </w:t>
      </w:r>
      <w:r>
        <w:t xml:space="preserve">California Occupational Safety and Health Administration (Cal/OSHA). (2023).</w:t>
      </w:r>
      <w:r>
        <w:t xml:space="preserve"> </w:t>
      </w:r>
      <w:r>
        <w:rPr>
          <w:iCs/>
          <w:i/>
        </w:rPr>
        <w:t xml:space="preserve">Chemical Hygiene Plan Guidelines for Laboratories</w:t>
      </w:r>
      <w:r>
        <w:t xml:space="preserve">. Sacramento, CA: Cal/OSHA.</w:t>
      </w:r>
      <w:r>
        <w:t xml:space="preserve"> </w:t>
      </w:r>
    </w:p>
    <w:p>
      <w:pPr>
        <w:pStyle w:val="BodyText"/>
      </w:pPr>
      <w:r>
        <w:t xml:space="preserve">This regulatory document outlines the safety standards that chemists in Los Angeles must adhere to in their daily work. It covers the handling of hazardous materials, ventilation requirements, and emergency procedures. Given the diverse range of industries in Los Angeles—from film special effects to aerospace engineering—chemists must be well-versed in these guidelines to protect themselves and their colleagues. The document emphasizes the legal and ethical responsibilities of the chemist in maintaining a safe workplace, reflecting the rigorous safety culture prevalent in California.</w:t>
      </w:r>
    </w:p>
    <w:bookmarkEnd w:id="26"/>
    <w:bookmarkStart w:id="27" w:name="climate-change-and-carbon-capture"/>
    <w:p>
      <w:pPr>
        <w:pStyle w:val="Heading3"/>
      </w:pPr>
      <w:r>
        <w:t xml:space="preserve">6. Climate Change and Carbon Capture</w:t>
      </w:r>
    </w:p>
    <w:p>
      <w:pPr>
        <w:pStyle w:val="FirstParagraph"/>
      </w:pPr>
      <w:r>
        <w:t xml:space="preserve"> </w:t>
      </w:r>
      <w:r>
        <w:t xml:space="preserve">California Air Resources Board (CARB). (2022).</w:t>
      </w:r>
      <w:r>
        <w:t xml:space="preserve"> </w:t>
      </w:r>
      <w:r>
        <w:rPr>
          <w:iCs/>
          <w:i/>
        </w:rPr>
        <w:t xml:space="preserve">Carbon Capture, Utilization, and Storage (CCUS) Roadmap</w:t>
      </w:r>
      <w:r>
        <w:t xml:space="preserve">. Sacramento, CA: CARB.</w:t>
      </w:r>
      <w:r>
        <w:t xml:space="preserve"> </w:t>
      </w:r>
    </w:p>
    <w:p>
      <w:pPr>
        <w:pStyle w:val="BodyText"/>
      </w:pPr>
      <w:r>
        <w:t xml:space="preserve">This roadmap explores the potential for carbon capture technologies in California, with specific implications for industrial sites in Los Angeles. It discusses the chemical processes involved in capturing CO2 emissions and converting them into useful products. For the chemist in Los Angeles, this document represents a frontier of innovation and employment. It highlights the state's commitment to reducing greenhouse gas emissions and the role of chemical engineering in achieving these goals. The text provides a forward-looking perspective on how chemistry can contribute to climate change mitigation in a major urban center.</w:t>
      </w:r>
    </w:p>
    <w:bookmarkEnd w:id="27"/>
    <w:bookmarkStart w:id="28" w:name="X7ffd3a8d4080880be81d6d9a7592664eed819d1"/>
    <w:p>
      <w:pPr>
        <w:pStyle w:val="Heading3"/>
      </w:pPr>
      <w:r>
        <w:t xml:space="preserve">7. Materials Science and the Entertainment Industry</w:t>
      </w:r>
    </w:p>
    <w:p>
      <w:pPr>
        <w:pStyle w:val="FirstParagraph"/>
      </w:pPr>
      <w:r>
        <w:t xml:space="preserve"> </w:t>
      </w:r>
      <w:r>
        <w:t xml:space="preserve">Society of Motion Picture and Television Engineers (SMPTE). (2021).</w:t>
      </w:r>
      <w:r>
        <w:t xml:space="preserve"> </w:t>
      </w:r>
      <w:r>
        <w:rPr>
          <w:iCs/>
          <w:i/>
        </w:rPr>
        <w:t xml:space="preserve">Standards for Special Effects Materials</w:t>
      </w:r>
      <w:r>
        <w:t xml:space="preserve">. Washington, D.C.: SMPTE.</w:t>
      </w:r>
      <w:r>
        <w:t xml:space="preserve"> </w:t>
      </w:r>
    </w:p>
    <w:p>
      <w:pPr>
        <w:pStyle w:val="BodyText"/>
      </w:pPr>
      <w:r>
        <w:t xml:space="preserve">Los Angeles is the global center of the entertainment industry, and chemists play a crucial role in developing safe and effective special effects materials. This document outlines the standards for pyrotechnics, fog machines, and other chemical-based effects used in film and television production. It addresses the safety concerns associated with these materials and provides guidelines for their use. For the chemist working in this niche sector, this resource is essential for ensuring that creative visions are realized without compromising public safety or environmental integrity.</w:t>
      </w:r>
    </w:p>
    <w:bookmarkEnd w:id="28"/>
    <w:bookmarkStart w:id="29" w:name="education-and-workforce-development"/>
    <w:p>
      <w:pPr>
        <w:pStyle w:val="Heading3"/>
      </w:pPr>
      <w:r>
        <w:t xml:space="preserve">8. Education and Workforce Development</w:t>
      </w:r>
    </w:p>
    <w:p>
      <w:pPr>
        <w:pStyle w:val="FirstParagraph"/>
      </w:pPr>
      <w:r>
        <w:t xml:space="preserve"> </w:t>
      </w:r>
      <w:r>
        <w:t xml:space="preserve">American Chemical Society (ACS). (2023).</w:t>
      </w:r>
      <w:r>
        <w:t xml:space="preserve"> </w:t>
      </w:r>
      <w:r>
        <w:rPr>
          <w:iCs/>
          <w:i/>
        </w:rPr>
        <w:t xml:space="preserve">Chemistry Workforce Study: Regional Analysis of Southern California</w:t>
      </w:r>
      <w:r>
        <w:t xml:space="preserve">. Washington, D.C.: ACS.</w:t>
      </w:r>
      <w:r>
        <w:t xml:space="preserve"> </w:t>
      </w:r>
    </w:p>
    <w:p>
      <w:pPr>
        <w:pStyle w:val="BodyText"/>
      </w:pPr>
      <w:r>
        <w:t xml:space="preserve">This study provides an overview of the chemistry job market in Southern California, including Los Angeles. It analyzes the demand for chemists in various sectors, such as healthcare, energy, and manufacturing. The report highlights the skills and qualifications that employers in the region are seeking, offering valuable insights for students and professionals. It also discusses the role of local universities and research institutions in training the next generation of chemists. This document is a key resource for understanding the economic and educational landscape for chemists in Los Angeles, United States.</w:t>
      </w:r>
    </w:p>
    <w:bookmarkEnd w:id="29"/>
    <w:bookmarkEnd w:id="30"/>
    <w:bookmarkStart w:id="31" w:name="conclusion"/>
    <w:p>
      <w:pPr>
        <w:pStyle w:val="Heading2"/>
      </w:pPr>
      <w:r>
        <w:t xml:space="preserve">Conclusion</w:t>
      </w:r>
    </w:p>
    <w:p>
      <w:pPr>
        <w:pStyle w:val="FirstParagraph"/>
      </w:pPr>
      <w:r>
        <w:t xml:space="preserve">The annotated bibliography above demonstrates that the role of the chemist in Los Angeles, United States, is both diverse and critical. From addressing historical environmental challenges to driving innovation in green chemistry and public safety, chemists in this region are at the forefront of scientific progress. These resources provide a comprehensive foundation for understanding the professional, regulatory, and societal contexts in which chemists operate in Los Angeles. As the city continues to grow and evolve, the contributions of chemists will remain essential to its sustainability and prosperity.</w:t>
      </w:r>
    </w:p>
    <w:bookmarkEnd w:id="31"/>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Los Angeles, United States</dc:title>
  <dc:creator/>
  <dc:language>en</dc:language>
  <cp:keywords/>
  <dcterms:created xsi:type="dcterms:W3CDTF">2026-08-07T03:03:10Z</dcterms:created>
  <dcterms:modified xsi:type="dcterms:W3CDTF">2026-08-07T03:03:10Z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