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f7cd2c2d51fe1eb2e2fc375351ab7919b5c58dd"/>
    <w:p>
      <w:pPr>
        <w:pStyle w:val="Heading1"/>
      </w:pPr>
      <w:r>
        <w:t xml:space="preserve">Annotated Bibliography: The Role of the Chemist in Miami, United States</w:t>
      </w:r>
    </w:p>
    <w:p>
      <w:pPr>
        <w:pStyle w:val="FirstParagraph"/>
      </w:pPr>
      <w:r>
        <w:rPr>
          <w:bCs/>
          <w:b/>
        </w:rPr>
        <w:t xml:space="preserve">Introduction:</w:t>
      </w:r>
      <w:r>
        <w:t xml:space="preserve"> </w:t>
      </w:r>
      <w:r>
        <w:t xml:space="preserve">This annotated bibliography compiles key resources regarding the professional landscape, environmental challenges, and industrial applications of chemistry within Miami, United States. As a major hub for biotechnology, environmental science, and international trade, Miami presents a unique ecosystem for chemists. The selected sources below explore the intersection of chemical research, regulatory compliance, and regional sustainability efforts specific to the South Florida region.</w:t>
      </w:r>
    </w:p>
    <w:bookmarkStart w:id="20" w:name="X2dd5f1d85f1e7cbfa7d662e08df6b97f4e2af41"/>
    <w:p>
      <w:pPr>
        <w:pStyle w:val="Heading2"/>
      </w:pPr>
      <w:r>
        <w:t xml:space="preserve">Environmental Chemistry and Water Quality</w:t>
      </w:r>
    </w:p>
    <w:p>
      <w:pPr>
        <w:pStyle w:val="FirstParagraph"/>
      </w:pPr>
      <w:r>
        <w:t xml:space="preserve">Broward County Environmental Protection Department. (2023).</w:t>
      </w:r>
      <w:r>
        <w:t xml:space="preserve"> </w:t>
      </w:r>
      <w:r>
        <w:rPr>
          <w:iCs/>
          <w:i/>
        </w:rPr>
        <w:t xml:space="preserve">Water Quality Monitoring and Chemical Analysis Report: South Florida Estuaries</w:t>
      </w:r>
      <w:r>
        <w:t xml:space="preserve">. Fort Lauderdale, FL: BC EPD.</w:t>
      </w:r>
    </w:p>
    <w:p>
      <w:pPr>
        <w:pStyle w:val="BodyText"/>
      </w:pPr>
      <w:r>
        <w:t xml:space="preserve">This comprehensive government report details the rigorous chemical analysis protocols employed to monitor water quality in the estuaries surrounding Miami and Broward County. For a chemist working in the United States, specifically in this coastal region, this document is essential. It outlines the specific pollutants—such as agricultural runoff containing nitrates and phosphates—that chemists must detect and mitigate. The report highlights the critical role of analytical chemists in preserving the delicate balance of the Everglades ecosystem, which directly impacts Miami’s water supply and marine life. It serves as a primary reference for understanding local regulatory standards and the practical application of environmental chemistry in South Florida.</w:t>
      </w:r>
    </w:p>
    <w:p>
      <w:pPr>
        <w:pStyle w:val="BodyText"/>
      </w:pPr>
      <w:r>
        <w:t xml:space="preserve">University of Miami Rosenstiel School of Marine, Atmospheric, and Earth Science. (2022).</w:t>
      </w:r>
      <w:r>
        <w:t xml:space="preserve"> </w:t>
      </w:r>
      <w:r>
        <w:rPr>
          <w:iCs/>
          <w:i/>
        </w:rPr>
        <w:t xml:space="preserve">Microplastics and Chemical Contaminants in Miami Beach Waters</w:t>
      </w:r>
      <w:r>
        <w:t xml:space="preserve">. Coral Gables, FL: UM Press.</w:t>
      </w:r>
    </w:p>
    <w:p>
      <w:pPr>
        <w:pStyle w:val="BodyText"/>
      </w:pPr>
      <w:r>
        <w:t xml:space="preserve">This academic study investigates the prevalence of microplastics and associated chemical leachates in Miami Beach waters. The research is particularly relevant for chemists specializing in polymer science and environmental toxicology. The authors provide detailed methodologies for sampling and chemical identification, offering a blueprint for future research in the area. The findings underscore the urgent need for chemists in Miami to develop innovative filtration technologies and remediation strategies. This source is invaluable for understanding the localized impact of global pollution issues and the specific chemical challenges facing Miami’s coastal environment.</w:t>
      </w:r>
    </w:p>
    <w:bookmarkEnd w:id="20"/>
    <w:bookmarkStart w:id="21" w:name="X08a411521660f85ce7f72909613e9ce9c98cdbf"/>
    <w:p>
      <w:pPr>
        <w:pStyle w:val="Heading2"/>
      </w:pPr>
      <w:r>
        <w:t xml:space="preserve">Biotechnology and Pharmaceutical Industry</w:t>
      </w:r>
    </w:p>
    <w:p>
      <w:pPr>
        <w:pStyle w:val="FirstParagraph"/>
      </w:pPr>
      <w:r>
        <w:t xml:space="preserve">Florida Biotechnology Industry Alliance. (2023).</w:t>
      </w:r>
      <w:r>
        <w:t xml:space="preserve"> </w:t>
      </w:r>
      <w:r>
        <w:rPr>
          <w:iCs/>
          <w:i/>
        </w:rPr>
        <w:t xml:space="preserve">The State of Biotech in South Florida: Opportunities for Chemical Innovation</w:t>
      </w:r>
      <w:r>
        <w:t xml:space="preserve">. Miami, FL: FBIA.</w:t>
      </w:r>
    </w:p>
    <w:p>
      <w:pPr>
        <w:pStyle w:val="BodyText"/>
      </w:pPr>
      <w:r>
        <w:t xml:space="preserve">This industry report provides a macroeconomic overview of the biotechnology sector in South Florida, with a specific focus on Miami. It highlights the growing demand for chemists with expertise in medicinal chemistry, biochemistry, and process development. The report identifies Miami as an emerging hub for pharmaceutical research, driven by strategic investments and a favorable business climate. For a chemist considering a career in Miami, United States, this document offers crucial insights into job market trends, key employers, and the types of chemical research projects currently being funded. It emphasizes the region’s shift towards high-value chemical manufacturing and drug discovery.</w:t>
      </w:r>
    </w:p>
    <w:p>
      <w:pPr>
        <w:pStyle w:val="BodyText"/>
      </w:pPr>
      <w:r>
        <w:t xml:space="preserve">Miller, J., &amp; Rodriguez, A. (2021).</w:t>
      </w:r>
      <w:r>
        <w:t xml:space="preserve"> </w:t>
      </w:r>
      <w:r>
        <w:rPr>
          <w:iCs/>
          <w:i/>
        </w:rPr>
        <w:t xml:space="preserve">Green Chemistry Initiatives in Miami’s Pharmaceutical Sector</w:t>
      </w:r>
      <w:r>
        <w:t xml:space="preserve">. Journal of Sustainable Chemistry, 15(3), 45-62.</w:t>
      </w:r>
    </w:p>
    <w:p>
      <w:pPr>
        <w:pStyle w:val="BodyText"/>
      </w:pPr>
      <w:r>
        <w:t xml:space="preserve">This peer-reviewed article examines the adoption of green chemistry principles within pharmaceutical companies operating in Miami. The authors argue that Miami’s unique environmental vulnerabilities make sustainable chemical practices not just an ethical choice, but a regulatory necessity. The paper provides case studies of local firms that have successfully reduced hazardous waste and energy consumption through innovative chemical processes. This source is highly relevant for chemists interested in sustainability and regulatory compliance. It demonstrates how the principles of green chemistry are being applied in a real-world industrial setting within the United States, specifically in the competitive Miami market.</w:t>
      </w:r>
    </w:p>
    <w:bookmarkEnd w:id="21"/>
    <w:bookmarkStart w:id="22" w:name="forensic-chemistry-and-public-safety"/>
    <w:p>
      <w:pPr>
        <w:pStyle w:val="Heading2"/>
      </w:pPr>
      <w:r>
        <w:t xml:space="preserve">Forensic Chemistry and Public Safety</w:t>
      </w:r>
    </w:p>
    <w:p>
      <w:pPr>
        <w:pStyle w:val="FirstParagraph"/>
      </w:pPr>
      <w:r>
        <w:t xml:space="preserve">Miami-Dade County Office of the State Attorney. (2022).</w:t>
      </w:r>
      <w:r>
        <w:t xml:space="preserve"> </w:t>
      </w:r>
      <w:r>
        <w:rPr>
          <w:iCs/>
          <w:i/>
        </w:rPr>
        <w:t xml:space="preserve">Forensic Chemistry and Drug Analysis: Annual Report</w:t>
      </w:r>
      <w:r>
        <w:t xml:space="preserve">. Miami, FL: MSC.</w:t>
      </w:r>
    </w:p>
    <w:p>
      <w:pPr>
        <w:pStyle w:val="BodyText"/>
      </w:pPr>
      <w:r>
        <w:t xml:space="preserve">This official report details the work of forensic chemists in Miami-Dade County, focusing on the analysis of illicit substances and emerging drugs. Given Miami’s status as a major port of entry for international trade, the report highlights the complex chemical challenges faced by forensic laboratories. It discusses the identification of novel psychoactive substances and the use of advanced spectroscopic techniques. For a chemist interested in forensic science, this document provides a clear picture of the day-to-day responsibilities and the high-stakes nature of chemical analysis in law enforcement. It underscores the critical role of chemists in maintaining public safety in Miami, United States.</w:t>
      </w:r>
    </w:p>
    <w:bookmarkEnd w:id="22"/>
    <w:bookmarkStart w:id="23" w:name="professional-development-and-education"/>
    <w:p>
      <w:pPr>
        <w:pStyle w:val="Heading2"/>
      </w:pPr>
      <w:r>
        <w:t xml:space="preserve">Professional Development and Education</w:t>
      </w:r>
    </w:p>
    <w:p>
      <w:pPr>
        <w:pStyle w:val="FirstParagraph"/>
      </w:pPr>
      <w:r>
        <w:t xml:space="preserve">Florida Society of Analytical Chemists. (2023).</w:t>
      </w:r>
      <w:r>
        <w:t xml:space="preserve"> </w:t>
      </w:r>
      <w:r>
        <w:rPr>
          <w:iCs/>
          <w:i/>
        </w:rPr>
        <w:t xml:space="preserve">Professional Standards and Continuing Education for Chemists in Florida</w:t>
      </w:r>
      <w:r>
        <w:t xml:space="preserve">. Tallahassee, FL: FSAC.</w:t>
      </w:r>
    </w:p>
    <w:p>
      <w:pPr>
        <w:pStyle w:val="BodyText"/>
      </w:pPr>
      <w:r>
        <w:t xml:space="preserve">This publication outlines the professional standards, ethical guidelines, and continuing education requirements for chemists practicing in Florida. While not specific to Miami, it is directly applicable to all chemists working in the region. The document emphasizes the importance of staying current with evolving chemical regulations and safety protocols. It also highlights networking opportunities and professional development resources available to chemists in South Florida. For any chemist establishing a career in Miami, this source is essential for understanding the professional landscape and ensuring compliance with state-level requirements in the United States.</w:t>
      </w:r>
    </w:p>
    <w:p>
      <w:pPr>
        <w:pStyle w:val="BodyText"/>
      </w:pPr>
      <w:r>
        <w:t xml:space="preserve">Nova Southeastern University. (2022).</w:t>
      </w:r>
      <w:r>
        <w:t xml:space="preserve"> </w:t>
      </w:r>
      <w:r>
        <w:rPr>
          <w:iCs/>
          <w:i/>
        </w:rPr>
        <w:t xml:space="preserve">Chemistry Curriculum and Research Opportunities in South Florida</w:t>
      </w:r>
      <w:r>
        <w:t xml:space="preserve">. Fort Lauderdale, FL: NSU.</w:t>
      </w:r>
    </w:p>
    <w:p>
      <w:pPr>
        <w:pStyle w:val="BodyText"/>
      </w:pPr>
      <w:r>
        <w:t xml:space="preserve">This academic overview details the chemistry programs and research facilities available at Nova Southeastern University, a key institution near Miami. It highlights the university’s focus on marine chemistry, materials science, and environmental analysis. The document is useful for chemists seeking academic collaborations, graduate studies, or continuing education. It showcases the strong link between academic research and industry needs in the Miami area. For a chemist looking to engage with the local scientific community, this source provides valuable information on educational resources and research partnerships in the United States.</w:t>
      </w:r>
    </w:p>
    <w:p>
      <w:pPr>
        <w:pStyle w:val="BodyText"/>
      </w:pPr>
      <w:r>
        <w:rPr>
          <w:iCs/>
          <w:i/>
        </w:rPr>
        <w:t xml:space="preserve">Note: This annotated bibliography is intended for informational purposes and reflects the professional and academic landscape as of the publication dates cited.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Miami, United States</dc:title>
  <dc:creator/>
  <dc:language>en</dc:language>
  <cp:keywords/>
  <dcterms:created xsi:type="dcterms:W3CDTF">2026-08-07T17:44:51Z</dcterms:created>
  <dcterms:modified xsi:type="dcterms:W3CDTF">2026-08-07T17:44:51Z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