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San</w:t>
      </w:r>
      <w:r>
        <w:t xml:space="preserve"> </w:t>
      </w:r>
      <w:r>
        <w:t xml:space="preserve">Francisco,</w:t>
      </w:r>
      <w:r>
        <w:t xml:space="preserve"> </w:t>
      </w:r>
      <w:r>
        <w:t xml:space="preserve">United</w:t>
      </w:r>
      <w:r>
        <w:t xml:space="preserve"> </w:t>
      </w:r>
      <w:r>
        <w:t xml:space="preserve">States</w:t>
      </w:r>
    </w:p>
    <w:bookmarkStart w:id="24" w:name="X571c64b5fbd6818ff7990a1847f98bcbae69e53"/>
    <w:p>
      <w:pPr>
        <w:pStyle w:val="Heading1"/>
      </w:pPr>
      <w:r>
        <w:t xml:space="preserve">Annotated Bibliography: The Role of the Chemist in San Francisco, United States</w:t>
      </w:r>
    </w:p>
    <w:p>
      <w:pPr>
        <w:pStyle w:val="FirstParagraph"/>
      </w:pPr>
      <w:r>
        <w:rPr>
          <w:bCs/>
          <w:b/>
        </w:rPr>
        <w:t xml:space="preserve">Introduction:</w:t>
      </w:r>
      <w:r>
        <w:t xml:space="preserve"> </w:t>
      </w:r>
      <w:r>
        <w:t xml:space="preserve">This annotated bibliography compiles key resources regarding the profession of the chemist within the specific context of San Francisco, United States. San Francisco serves as a critical hub for biotechnology, pharmaceutical research, and environmental science. The following entries explore the regulatory landscape, the impact of the local biotech industry, environmental challenges specific to the Bay Area, and the educational pathways available to aspiring chemists in this region. Each entry provides a citation followed by an annotation that summarizes the source and evaluates its relevance to the chemical sciences in this specific geographic and professional setting.</w:t>
      </w:r>
    </w:p>
    <w:bookmarkStart w:id="20" w:name="industry-and-economic-impact"/>
    <w:p>
      <w:pPr>
        <w:pStyle w:val="Heading2"/>
      </w:pPr>
      <w:r>
        <w:t xml:space="preserve">Industry and Economic Impact</w:t>
      </w:r>
    </w:p>
    <w:p>
      <w:pPr>
        <w:pStyle w:val="FirstParagraph"/>
      </w:pPr>
      <w:r>
        <w:t xml:space="preserve">Biotechnology Innovation Organization. (2023).</w:t>
      </w:r>
      <w:r>
        <w:t xml:space="preserve"> </w:t>
      </w:r>
      <w:r>
        <w:rPr>
          <w:iCs/>
          <w:i/>
        </w:rPr>
        <w:t xml:space="preserve">Biotech Industry Profile: San Francisco Bay Area</w:t>
      </w:r>
      <w:r>
        <w:t xml:space="preserve">. BIO.</w:t>
      </w:r>
    </w:p>
    <w:p>
      <w:pPr>
        <w:pStyle w:val="BodyText"/>
      </w:pPr>
      <w:r>
        <w:t xml:space="preserve">This report provides a comprehensive statistical overview of the biotechnology sector in the San Francisco Bay Area. It details the number of active companies, employment figures, and investment trends. For the chemist, this document is essential as it highlights the dominance of synthetic biology and drug discovery in the local economy. The data indicates that San Francisco remains a global epicenter for chemical biology, offering chemists unique opportunities in high-throughput screening and molecular design. The source is highly credible, produced by the leading trade association for the biotech industry in the United States.</w:t>
      </w:r>
    </w:p>
    <w:p>
      <w:pPr>
        <w:pStyle w:val="BodyText"/>
      </w:pPr>
      <w:r>
        <w:t xml:space="preserve">California Department of Industrial Relations. (2024).</w:t>
      </w:r>
      <w:r>
        <w:t xml:space="preserve"> </w:t>
      </w:r>
      <w:r>
        <w:rPr>
          <w:iCs/>
          <w:i/>
        </w:rPr>
        <w:t xml:space="preserve">Occupational Outlook Handbook: Chemists and Materials Scientists in California</w:t>
      </w:r>
      <w:r>
        <w:t xml:space="preserve">. State of California.</w:t>
      </w:r>
    </w:p>
    <w:p>
      <w:pPr>
        <w:pStyle w:val="BodyText"/>
      </w:pPr>
      <w:r>
        <w:t xml:space="preserve">This government publication offers wage data and job outlook projections specifically for chemists working in California, with a focus on major metropolitan areas like San Francisco. It outlines the salary expectations for chemists in pharmaceuticals versus environmental consulting. The document is crucial for understanding the economic viability of the profession in this high-cost-of-living region. It also touches upon the demand for specialized skills in green chemistry, reflecting the state's aggressive environmental policies.</w:t>
      </w:r>
    </w:p>
    <w:bookmarkEnd w:id="20"/>
    <w:bookmarkStart w:id="21" w:name="regulatory-and-environmental-context"/>
    <w:p>
      <w:pPr>
        <w:pStyle w:val="Heading2"/>
      </w:pPr>
      <w:r>
        <w:t xml:space="preserve">Regulatory and Environmental Context</w:t>
      </w:r>
    </w:p>
    <w:p>
      <w:pPr>
        <w:pStyle w:val="FirstParagraph"/>
      </w:pPr>
      <w:r>
        <w:t xml:space="preserve">San Francisco Department of Public Health. (2022).</w:t>
      </w:r>
      <w:r>
        <w:t xml:space="preserve"> </w:t>
      </w:r>
      <w:r>
        <w:rPr>
          <w:iCs/>
          <w:i/>
        </w:rPr>
        <w:t xml:space="preserve">Environmental Health Code: Chemical Safety and Hazardous Materials</w:t>
      </w:r>
      <w:r>
        <w:t xml:space="preserve">. City and County of San Francisco.</w:t>
      </w:r>
    </w:p>
    <w:p>
      <w:pPr>
        <w:pStyle w:val="BodyText"/>
      </w:pPr>
      <w:r>
        <w:t xml:space="preserve">This legal document outlines the strict regulations governing the handling, storage, and disposal of hazardous chemicals within San Francisco city limits. For any chemist working in a laboratory setting in the city, this is a mandatory reference. It details compliance requirements that are often more stringent than federal OSHA standards. The annotation emphasizes the importance of understanding local ordinances, particularly regarding the management of chemical waste in a dense urban environment like San Francisco.</w:t>
      </w:r>
    </w:p>
    <w:p>
      <w:pPr>
        <w:pStyle w:val="BodyText"/>
      </w:pPr>
      <w:r>
        <w:t xml:space="preserve">California Environmental Protection Agency. (2023).</w:t>
      </w:r>
      <w:r>
        <w:t xml:space="preserve"> </w:t>
      </w:r>
      <w:r>
        <w:rPr>
          <w:iCs/>
          <w:i/>
        </w:rPr>
        <w:t xml:space="preserve">Proposition 65: Safe Drinking Water and Toxic Enforcement Act</w:t>
      </w:r>
      <w:r>
        <w:t xml:space="preserve">. CalEPA.</w:t>
      </w:r>
    </w:p>
    <w:p>
      <w:pPr>
        <w:pStyle w:val="BodyText"/>
      </w:pPr>
      <w:r>
        <w:t xml:space="preserve">Proposition 65 is a landmark California law requiring businesses to warn consumers about significant exposures to chemicals that cause cancer, birth defects, or other reproductive harm. This source is vital for chemists involved in product development or consumer goods in San Francisco. It explains the list of regulated chemicals and the testing methodologies required to ensure compliance. The document underscores the unique legal responsibilities chemists face in California compared to other states in the United States.</w:t>
      </w:r>
    </w:p>
    <w:bookmarkEnd w:id="21"/>
    <w:bookmarkStart w:id="22" w:name="research-and-academic-institutions"/>
    <w:p>
      <w:pPr>
        <w:pStyle w:val="Heading2"/>
      </w:pPr>
      <w:r>
        <w:t xml:space="preserve">Research and Academic Institutions</w:t>
      </w:r>
    </w:p>
    <w:p>
      <w:pPr>
        <w:pStyle w:val="FirstParagraph"/>
      </w:pPr>
      <w:r>
        <w:t xml:space="preserve">University of California, San Francisco. (2023).</w:t>
      </w:r>
      <w:r>
        <w:t xml:space="preserve"> </w:t>
      </w:r>
      <w:r>
        <w:rPr>
          <w:iCs/>
          <w:i/>
        </w:rPr>
        <w:t xml:space="preserve">Annual Report: Department of Pharmaceutical Chemistry</w:t>
      </w:r>
      <w:r>
        <w:t xml:space="preserve">. UCSF.</w:t>
      </w:r>
    </w:p>
    <w:p>
      <w:pPr>
        <w:pStyle w:val="BodyText"/>
      </w:pPr>
      <w:r>
        <w:t xml:space="preserve">This annual report details the research output, funding, and academic programs of one of the premier chemical research institutions in the world. Located in San Francisco, UCSF is a primary employer and training ground for chemists specializing in medicinal chemistry and pharmacology. The report highlights collaborative projects between academia and local biotech firms, illustrating the symbiotic relationship that defines the San Francisco scientific ecosystem. It is an authoritative source for understanding the cutting-edge research being conducted by chemists in the city.</w:t>
      </w:r>
    </w:p>
    <w:p>
      <w:pPr>
        <w:pStyle w:val="BodyText"/>
      </w:pPr>
      <w:r>
        <w:t xml:space="preserve">Lawrence Berkeley National Laboratory. (2024).</w:t>
      </w:r>
      <w:r>
        <w:t xml:space="preserve"> </w:t>
      </w:r>
      <w:r>
        <w:rPr>
          <w:iCs/>
          <w:i/>
        </w:rPr>
        <w:t xml:space="preserve">Chemical Sciences Division: Research Highlights</w:t>
      </w:r>
      <w:r>
        <w:t xml:space="preserve">. U.S. Department of Energy.</w:t>
      </w:r>
    </w:p>
    <w:p>
      <w:pPr>
        <w:pStyle w:val="BodyText"/>
      </w:pPr>
      <w:r>
        <w:t xml:space="preserve">Although located in Berkeley, this national laboratory is integral to the San Francisco Bay Area's scientific identity. This document summarizes recent breakthroughs in materials science, catalysis, and energy storage. For chemists in San Francisco, LBNL represents a critical resource for advanced instrumentation and collaborative research. The source demonstrates how federal funding drives chemical innovation in the region, particularly in the areas of renewable energy and sustainable materials.</w:t>
      </w:r>
    </w:p>
    <w:bookmarkEnd w:id="22"/>
    <w:bookmarkStart w:id="23" w:name="professional-development-and-community"/>
    <w:p>
      <w:pPr>
        <w:pStyle w:val="Heading2"/>
      </w:pPr>
      <w:r>
        <w:t xml:space="preserve">Professional Development and Community</w:t>
      </w:r>
    </w:p>
    <w:p>
      <w:pPr>
        <w:pStyle w:val="FirstParagraph"/>
      </w:pPr>
      <w:r>
        <w:t xml:space="preserve">American Chemical Society. (2023).</w:t>
      </w:r>
      <w:r>
        <w:t xml:space="preserve"> </w:t>
      </w:r>
      <w:r>
        <w:rPr>
          <w:iCs/>
          <w:i/>
        </w:rPr>
        <w:t xml:space="preserve">San Francisco Bay Area Section: Meeting Proceedings and Activities</w:t>
      </w:r>
      <w:r>
        <w:t xml:space="preserve">. ACS.</w:t>
      </w:r>
    </w:p>
    <w:p>
      <w:pPr>
        <w:pStyle w:val="BodyText"/>
      </w:pPr>
      <w:r>
        <w:t xml:space="preserve">This resource provides information on the local chapter of the American Chemical Society, which is active in the San Francisco area. It lists networking events, seminars, and career fairs specifically for chemists in the region. The document is valuable for understanding the professional community and the opportunities for continuing education. It highlights the strong sense of community among chemists in San Francisco and the emphasis on interdisciplinary collaboration.</w:t>
      </w:r>
    </w:p>
    <w:p>
      <w:pPr>
        <w:pStyle w:val="BodyText"/>
      </w:pPr>
      <w:r>
        <w:t xml:space="preserve">Green Chemistry &amp; Commerce Council. (2022).</w:t>
      </w:r>
      <w:r>
        <w:t xml:space="preserve"> </w:t>
      </w:r>
      <w:r>
        <w:rPr>
          <w:iCs/>
          <w:i/>
        </w:rPr>
        <w:t xml:space="preserve">Case Studies: Sustainable Chemistry in the Bay Area</w:t>
      </w:r>
      <w:r>
        <w:t xml:space="preserve">. GC3.</w:t>
      </w:r>
    </w:p>
    <w:p>
      <w:pPr>
        <w:pStyle w:val="BodyText"/>
      </w:pPr>
      <w:r>
        <w:t xml:space="preserve">This publication features case studies of companies in the San Francisco Bay Area that have successfully implemented green chemistry principles. It provides practical examples of how chemists are reducing waste and designing safer chemicals in a commercial setting. The source is particularly relevant given California's leadership in environmental policy. It serves as a guide for chemists looking to align their work with sustainability goals while operating in the competitive San Francisco market.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Chemist in San Francisco, United States</dc:title>
  <dc:creator/>
  <dc:language>en</dc:language>
  <cp:keywords/>
  <dcterms:created xsi:type="dcterms:W3CDTF">2026-08-07T06:12:38Z</dcterms:created>
  <dcterms:modified xsi:type="dcterms:W3CDTF">2026-08-07T06:12:38Z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