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Tashkent,</w:t>
      </w:r>
      <w:r>
        <w:t xml:space="preserve"> </w:t>
      </w:r>
      <w:r>
        <w:t xml:space="preserve">Uzbekistan</w:t>
      </w:r>
    </w:p>
    <w:bookmarkStart w:id="20" w:name="X539b8b61863ad4f9030837189c661a3b542ac2a"/>
    <w:p>
      <w:pPr>
        <w:pStyle w:val="Heading1"/>
      </w:pPr>
      <w:r>
        <w:t xml:space="preserve">Annotated Bibliography: The Role of the Chemist in Tashkent, Uzbekistan</w:t>
      </w:r>
    </w:p>
    <w:p>
      <w:pPr>
        <w:pStyle w:val="FirstParagraph"/>
      </w:pPr>
      <w:r>
        <w:rPr>
          <w:bCs/>
          <w:b/>
        </w:rPr>
        <w:t xml:space="preserve">Subject:</w:t>
      </w:r>
      <w:r>
        <w:t xml:space="preserve"> </w:t>
      </w:r>
      <w:r>
        <w:t xml:space="preserve">Chemistry, Industrial Development, and Environmental Science</w:t>
      </w:r>
      <w:r>
        <w:br/>
      </w:r>
      <w:r>
        <w:rPr>
          <w:bCs/>
          <w:b/>
        </w:rPr>
        <w:t xml:space="preserve">Region:</w:t>
      </w:r>
      <w:r>
        <w:t xml:space="preserve"> </w:t>
      </w:r>
      <w:r>
        <w:t xml:space="preserve">Tashkent, Uzbekistan</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following annotated bibliography compiles essential resources regarding the profession of the chemist within the specific context of Tashkent, Uzbekistan. As the capital and economic hub of Uzbekistan, Tashkent serves as the primary center for chemical research, pharmaceutical manufacturing, and industrial processing in the nation. The role of the chemist here is multifaceted, bridging the gap between traditional Soviet-era industrial practices and modern, sustainable scientific methodologies.</w:t>
      </w:r>
    </w:p>
    <w:p>
      <w:pPr>
        <w:pStyle w:val="BodyText"/>
      </w:pPr>
      <w:r>
        <w:t xml:space="preserve">This document is designed for students, researchers, and professionals seeking to understand the chemical landscape of Tashkent. It covers key areas including the chemical industry's contribution to the national economy, the pharmaceutical sector's growth, environmental challenges related to water and soil chemistry, and the educational infrastructure available for aspiring chemists. Each entry provides a citation followed by a detailed annotation summarizing the content and evaluating its relevance to the study of chemistry in Uzbekistan.</w:t>
      </w:r>
    </w:p>
    <w:bookmarkEnd w:id="21"/>
    <w:bookmarkStart w:id="30" w:name="bibliographic-entries"/>
    <w:p>
      <w:pPr>
        <w:pStyle w:val="Heading2"/>
      </w:pPr>
      <w:r>
        <w:t xml:space="preserve">Bibliographic Entries</w:t>
      </w:r>
    </w:p>
    <w:bookmarkStart w:id="22" w:name="Xef30a4f92c38b424f887dc963a66a5cfa1d59eb"/>
    <w:p>
      <w:pPr>
        <w:pStyle w:val="Heading3"/>
      </w:pPr>
      <w:r>
        <w:t xml:space="preserve">1. The Chemical Industry and Economic Development</w:t>
      </w:r>
    </w:p>
    <w:p>
      <w:pPr>
        <w:pStyle w:val="FirstParagraph"/>
      </w:pPr>
      <w:r>
        <w:t xml:space="preserve">World Bank. (2022).</w:t>
      </w:r>
      <w:r>
        <w:t xml:space="preserve"> </w:t>
      </w:r>
      <w:r>
        <w:rPr>
          <w:iCs/>
          <w:i/>
        </w:rPr>
        <w:t xml:space="preserve">Uzbekistan Economic Update: Diversifying the Industrial Base</w:t>
      </w:r>
      <w:r>
        <w:t xml:space="preserve">. Washington, DC: World Bank Group.</w:t>
      </w:r>
    </w:p>
    <w:p>
      <w:pPr>
        <w:pStyle w:val="BodyText"/>
      </w:pPr>
      <w:r>
        <w:t xml:space="preserve">This report provides a comprehensive analysis of Uzbekistan's industrial sector, with a specific focus on the chemical industry's potential for growth. It highlights Tashkent as the central node for chemical production, particularly in fertilizers and petrochemicals. The document is highly relevant for understanding the macroeconomic environment in which a chemist operates in Tashkent. It details government policies aimed at modernizing chemical plants and attracting foreign investment. For a chemist, this resource is crucial for identifying emerging job markets and the strategic importance of their work in national development.</w:t>
      </w:r>
    </w:p>
    <w:bookmarkEnd w:id="22"/>
    <w:bookmarkStart w:id="23" w:name="pharmaceutical-chemistry-in-tashkent"/>
    <w:p>
      <w:pPr>
        <w:pStyle w:val="Heading3"/>
      </w:pPr>
      <w:r>
        <w:t xml:space="preserve">2. Pharmaceutical Chemistry in Tashkent</w:t>
      </w:r>
    </w:p>
    <w:p>
      <w:pPr>
        <w:pStyle w:val="FirstParagraph"/>
      </w:pPr>
      <w:r>
        <w:t xml:space="preserve">Karimov, A., &amp; Nurmatov, B. (2021). "Modernization of Pharmaceutical Production in Tashkent: Challenges and Opportunities."</w:t>
      </w:r>
      <w:r>
        <w:t xml:space="preserve"> </w:t>
      </w:r>
      <w:r>
        <w:rPr>
          <w:iCs/>
          <w:i/>
        </w:rPr>
        <w:t xml:space="preserve">Journal of Central Asian Science and Technology</w:t>
      </w:r>
      <w:r>
        <w:t xml:space="preserve">, 14(2), 45-58.</w:t>
      </w:r>
    </w:p>
    <w:p>
      <w:pPr>
        <w:pStyle w:val="BodyText"/>
      </w:pPr>
      <w:r>
        <w:t xml:space="preserve">This peer-reviewed article examines the transition of Tashkent's pharmaceutical sector from generic production to innovative drug development. It discusses the role of local chemists in quality control, formulation, and regulatory compliance. The authors argue that Tashkent is becoming a regional hub for pharmaceutical chemistry due to recent infrastructure investments. This source is essential for chemists interested in the medical and biological applications of their field within Uzbekistan. It provides specific data on the demand for specialized chemists in the capital's growing biotech firms.</w:t>
      </w:r>
    </w:p>
    <w:bookmarkEnd w:id="23"/>
    <w:bookmarkStart w:id="24" w:name="Xf5a706ec66817d56d734aefa5b20c4205783db6"/>
    <w:p>
      <w:pPr>
        <w:pStyle w:val="Heading3"/>
      </w:pPr>
      <w:r>
        <w:t xml:space="preserve">3. Environmental Chemistry and Water Resources</w:t>
      </w:r>
    </w:p>
    <w:p>
      <w:pPr>
        <w:pStyle w:val="FirstParagraph"/>
      </w:pPr>
      <w:r>
        <w:t xml:space="preserve">United Nations Environment Programme (UNEP). (2020).</w:t>
      </w:r>
      <w:r>
        <w:t xml:space="preserve"> </w:t>
      </w:r>
      <w:r>
        <w:rPr>
          <w:iCs/>
          <w:i/>
        </w:rPr>
        <w:t xml:space="preserve">Environmental Assessment of the Aral Sea Basin and Tashkent Region</w:t>
      </w:r>
      <w:r>
        <w:t xml:space="preserve">. Nairobi: UNEP.</w:t>
      </w:r>
    </w:p>
    <w:p>
      <w:pPr>
        <w:pStyle w:val="BodyText"/>
      </w:pPr>
      <w:r>
        <w:t xml:space="preserve">Environmental chemistry is a critical field in Uzbekistan due to the legacy of the Aral Sea crisis and industrial pollution. This report focuses on the chemical composition of water and soil in the Tashkent region. It outlines the urgent need for chemists to develop remediation technologies and monitoring systems. The document is vital for understanding the ecological responsibilities of a chemist in Tashkent. It highlights specific pollutants and the scientific methods required to analyze them, making it a key reference for environmental scientists and policy advisors.</w:t>
      </w:r>
    </w:p>
    <w:bookmarkEnd w:id="24"/>
    <w:bookmarkStart w:id="25" w:name="educational-infrastructure-for-chemists"/>
    <w:p>
      <w:pPr>
        <w:pStyle w:val="Heading3"/>
      </w:pPr>
      <w:r>
        <w:t xml:space="preserve">4. Educational Infrastructure for Chemists</w:t>
      </w:r>
    </w:p>
    <w:p>
      <w:pPr>
        <w:pStyle w:val="FirstParagraph"/>
      </w:pPr>
      <w:r>
        <w:t xml:space="preserve">Tashkent State University of Chemistry and Technology. (2023).</w:t>
      </w:r>
      <w:r>
        <w:t xml:space="preserve"> </w:t>
      </w:r>
      <w:r>
        <w:rPr>
          <w:iCs/>
          <w:i/>
        </w:rPr>
        <w:t xml:space="preserve">Annual Report on Research and Academic Programs</w:t>
      </w:r>
      <w:r>
        <w:t xml:space="preserve">. Tashkent: TSUCT Press.</w:t>
      </w:r>
    </w:p>
    <w:p>
      <w:pPr>
        <w:pStyle w:val="BodyText"/>
      </w:pPr>
      <w:r>
        <w:t xml:space="preserve">As the premier institution for chemical education in Uzbekistan, this annual report offers insight into the curriculum and research priorities of the next generation of chemists. It details the university's focus on polymer chemistry, inorganic synthesis, and analytical methods. For anyone looking to study or collaborate with chemists in Tashkent, this document is indispensable. It showcases the technical capabilities of the university's laboratories and its partnerships with international scientific bodies, reflecting the high standard of chemical education available in the capital.</w:t>
      </w:r>
    </w:p>
    <w:bookmarkEnd w:id="25"/>
    <w:bookmarkStart w:id="26" w:name="petrochemical-processing-and-energy"/>
    <w:p>
      <w:pPr>
        <w:pStyle w:val="Heading3"/>
      </w:pPr>
      <w:r>
        <w:t xml:space="preserve">5. Petrochemical Processing and Energy</w:t>
      </w:r>
    </w:p>
    <w:p>
      <w:pPr>
        <w:pStyle w:val="FirstParagraph"/>
      </w:pPr>
      <w:r>
        <w:t xml:space="preserve">International Energy Agency (IEA). (2021).</w:t>
      </w:r>
      <w:r>
        <w:t xml:space="preserve"> </w:t>
      </w:r>
      <w:r>
        <w:rPr>
          <w:iCs/>
          <w:i/>
        </w:rPr>
        <w:t xml:space="preserve">Uzbekistan Energy Policy Review</w:t>
      </w:r>
      <w:r>
        <w:t xml:space="preserve">. Paris: IEA Publications.</w:t>
      </w:r>
    </w:p>
    <w:p>
      <w:pPr>
        <w:pStyle w:val="BodyText"/>
      </w:pPr>
      <w:r>
        <w:t xml:space="preserve">Uzbekistan possesses significant natural gas and oil reserves, making petrochemical chemistry a dominant field in Tashkent. This policy review analyzes the country's energy sector and the chemical processes involved in refining and processing hydrocarbons. It discusses the need for skilled chemists to optimize production efficiency and reduce emissions. This resource is particularly useful for industrial chemists and engineers working in Tashkent's energy sector. It provides a strategic overview of how chemical engineering contributes to the nation's energy security and export economy.</w:t>
      </w:r>
    </w:p>
    <w:bookmarkEnd w:id="26"/>
    <w:bookmarkStart w:id="27" w:name="food-chemistry-and-safety-standards"/>
    <w:p>
      <w:pPr>
        <w:pStyle w:val="Heading3"/>
      </w:pPr>
      <w:r>
        <w:t xml:space="preserve">6. Food Chemistry and Safety Standards</w:t>
      </w:r>
    </w:p>
    <w:p>
      <w:pPr>
        <w:pStyle w:val="FirstParagraph"/>
      </w:pPr>
      <w:r>
        <w:t xml:space="preserve">Ministry of Health of the Republic of Uzbekistan. (2022).</w:t>
      </w:r>
      <w:r>
        <w:t xml:space="preserve"> </w:t>
      </w:r>
      <w:r>
        <w:rPr>
          <w:iCs/>
          <w:i/>
        </w:rPr>
        <w:t xml:space="preserve">National Standards for Food Safety and Chemical Analysis</w:t>
      </w:r>
      <w:r>
        <w:t xml:space="preserve">. Tashkent: Ministry Publications.</w:t>
      </w:r>
    </w:p>
    <w:p>
      <w:pPr>
        <w:pStyle w:val="BodyText"/>
      </w:pPr>
      <w:r>
        <w:t xml:space="preserve">With a rich agricultural tradition, Uzbekistan places a high value on food quality. This official document outlines the chemical standards and testing protocols required for food products in Tashkent. It emphasizes the role of analytical chemists in ensuring public health and meeting international trade requirements. For chemists specializing in food science, this bibliography entry is a primary reference. It details the specific chemical markers and contaminants that must be monitored, reflecting the practical application of chemistry in daily life and commerce in Tashkent.</w:t>
      </w:r>
    </w:p>
    <w:bookmarkEnd w:id="27"/>
    <w:bookmarkStart w:id="28" w:name="materials-science-and-nanotechnology"/>
    <w:p>
      <w:pPr>
        <w:pStyle w:val="Heading3"/>
      </w:pPr>
      <w:r>
        <w:t xml:space="preserve">7. Materials Science and Nanotechnology</w:t>
      </w:r>
    </w:p>
    <w:p>
      <w:pPr>
        <w:pStyle w:val="FirstParagraph"/>
      </w:pPr>
      <w:r>
        <w:t xml:space="preserve">Institute of Chemistry, Academy of Sciences of Uzbekistan. (2023).</w:t>
      </w:r>
      <w:r>
        <w:t xml:space="preserve"> </w:t>
      </w:r>
      <w:r>
        <w:rPr>
          <w:iCs/>
          <w:i/>
        </w:rPr>
        <w:t xml:space="preserve">Advances in Nanomaterials and Composite Polymers</w:t>
      </w:r>
      <w:r>
        <w:t xml:space="preserve">. Tashkent: Academy Press.</w:t>
      </w:r>
    </w:p>
    <w:p>
      <w:pPr>
        <w:pStyle w:val="BodyText"/>
      </w:pPr>
      <w:r>
        <w:t xml:space="preserve">This publication highlights cutting-edge research conducted by chemists in Tashkent, focusing on nanotechnology and advanced materials. It demonstrates the shift towards high-tech chemical research in the capital. The document is relevant for researchers and academics interested in the forefront of chemical science in Uzbekistan. It showcases the innovative work being done in local laboratories, proving that Tashkent is not only a center for industrial chemistry but also for advanced scientific discovery.</w:t>
      </w:r>
    </w:p>
    <w:bookmarkEnd w:id="28"/>
    <w:bookmarkStart w:id="29" w:name="X6f49f5ffa2f089539e08c344273dd87500f1794"/>
    <w:p>
      <w:pPr>
        <w:pStyle w:val="Heading3"/>
      </w:pPr>
      <w:r>
        <w:t xml:space="preserve">8. Labor Market and Professional Development</w:t>
      </w:r>
    </w:p>
    <w:p>
      <w:pPr>
        <w:pStyle w:val="FirstParagraph"/>
      </w:pPr>
      <w:r>
        <w:t xml:space="preserve">National Statistics Committee of Uzbekistan. (2023).</w:t>
      </w:r>
      <w:r>
        <w:t xml:space="preserve"> </w:t>
      </w:r>
      <w:r>
        <w:rPr>
          <w:iCs/>
          <w:i/>
        </w:rPr>
        <w:t xml:space="preserve">Employment Trends in Science and Technology Sectors</w:t>
      </w:r>
      <w:r>
        <w:t xml:space="preserve">. Tashkent: StatCom.</w:t>
      </w:r>
    </w:p>
    <w:p>
      <w:pPr>
        <w:pStyle w:val="BodyText"/>
      </w:pPr>
      <w:r>
        <w:t xml:space="preserve">This statistical report provides data on the employment of chemists and related professionals in Tashkent. It tracks salary trends, job availability, and the educational qualifications required by employers. For students and career changers, this is a practical resource for understanding the professional landscape. It confirms the steady demand for qualified chemists in both the public and private sectors of Tashkent, offering a realistic view of career prospects in the field.</w:t>
      </w:r>
    </w:p>
    <w:bookmarkEnd w:id="29"/>
    <w:bookmarkEnd w:id="30"/>
    <w:bookmarkStart w:id="31" w:name="conclusion"/>
    <w:p>
      <w:pPr>
        <w:pStyle w:val="Heading2"/>
      </w:pPr>
      <w:r>
        <w:t xml:space="preserve">Conclusion</w:t>
      </w:r>
    </w:p>
    <w:p>
      <w:pPr>
        <w:pStyle w:val="FirstParagraph"/>
      </w:pPr>
      <w:r>
        <w:t xml:space="preserve">The annotated bibliography presented above illustrates the diverse and critical role of the chemist in Tashkent, Uzbekistan. From driving economic growth through the chemical and pharmaceutical industries to addressing pressing environmental challenges, chemists are at the forefront of the nation's development. The resources provided offer a comprehensive foundation for understanding the scientific, economic, and educational contexts of chemistry in the capital. As Uzbekistan continues to modernize, the expertise of chemists in Tashkent will remain a cornerstone of its progress.</w:t>
      </w:r>
    </w:p>
    <w:bookmarkEnd w:id="31"/>
    <w:p>
      <w:pPr>
        <w:pStyle w:val="BodyText"/>
      </w:pPr>
      <w:r>
        <w:t xml:space="preserve">© 2023 Annotated Bibliography on Chemistry in Tashkent.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Tashkent, Uzbekistan</dc:title>
  <dc:creator/>
  <dc:language>en</dc:language>
  <cp:keywords/>
  <dcterms:created xsi:type="dcterms:W3CDTF">2026-08-08T10:01:22Z</dcterms:created>
  <dcterms:modified xsi:type="dcterms:W3CDTF">2026-08-08T10:01:22Z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