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Montreal,</w:t>
      </w:r>
      <w:r>
        <w:t xml:space="preserve"> </w:t>
      </w:r>
      <w:r>
        <w:t xml:space="preserve">Canada</w:t>
      </w:r>
    </w:p>
    <w:bookmarkStart w:id="23" w:name="X144bb2875fb7051ac2453503828fecbffa2ddee"/>
    <w:p>
      <w:pPr>
        <w:pStyle w:val="Heading1"/>
      </w:pPr>
      <w:r>
        <w:t xml:space="preserve">Annotated Bibliography: The Role and Regulation of the Civil Engineer in Montreal, Canada</w:t>
      </w:r>
    </w:p>
    <w:p>
      <w:pPr>
        <w:pStyle w:val="FirstParagraph"/>
      </w:pPr>
      <w:r>
        <w:t xml:space="preserve">The following annotated bibliography compiles essential resources regarding the practice, regulation, and environmental challenges faced by the Civil Engineer in the specific context of Montreal, Canada. Montreal represents a unique engineering landscape characterized by extreme seasonal variations, a dense urban core, and a bilingual regulatory environment. These sources provide a comprehensive overview of the professional obligations, technical standards, and sustainability initiatives that define civil engineering in Quebec's largest city.</w:t>
      </w:r>
    </w:p>
    <w:bookmarkStart w:id="20" w:name="professional-regulation-and-ethics"/>
    <w:p>
      <w:pPr>
        <w:pStyle w:val="Heading2"/>
      </w:pPr>
      <w:r>
        <w:t xml:space="preserve">Professional Regulation and Ethics</w:t>
      </w:r>
    </w:p>
    <w:p>
      <w:pPr>
        <w:pStyle w:val="FirstParagraph"/>
      </w:pPr>
      <w:r>
        <w:t xml:space="preserve">Ordre des ingénieurs du Québec (OIQ). (2023).</w:t>
      </w:r>
      <w:r>
        <w:t xml:space="preserve"> </w:t>
      </w:r>
      <w:r>
        <w:rPr>
          <w:iCs/>
          <w:i/>
        </w:rPr>
        <w:t xml:space="preserve">Code of Ethics of Engineers</w:t>
      </w:r>
      <w:r>
        <w:t xml:space="preserve">. Montreal: OIQ Publications.</w:t>
      </w:r>
    </w:p>
    <w:p>
      <w:pPr>
        <w:pStyle w:val="BodyText"/>
      </w:pPr>
      <w:r>
        <w:t xml:space="preserve">This document is the foundational text for any Civil Engineer practicing in Montreal. It outlines the strict ethical obligations required by the provincial regulatory body. For engineers working on Montreal's infrastructure projects, this code emphasizes the paramount importance of public safety, particularly regarding structural integrity in high-density zones. The text details the mandatory requirements for professional liability insurance and continuing education, which are critical for maintaining licensure in Canada. It serves as the primary reference for understanding the legal boundaries of engineering practice in Quebec.</w:t>
      </w:r>
    </w:p>
    <w:p>
      <w:pPr>
        <w:pStyle w:val="BodyText"/>
      </w:pPr>
      <w:r>
        <w:t xml:space="preserve">Government of Quebec. (2022).</w:t>
      </w:r>
      <w:r>
        <w:t xml:space="preserve"> </w:t>
      </w:r>
      <w:r>
        <w:rPr>
          <w:iCs/>
          <w:i/>
        </w:rPr>
        <w:t xml:space="preserve">Act Respecting the Professions (ARP)</w:t>
      </w:r>
      <w:r>
        <w:t xml:space="preserve">. Quebec Official Gazette.</w:t>
      </w:r>
    </w:p>
    <w:p>
      <w:pPr>
        <w:pStyle w:val="BodyText"/>
      </w:pPr>
      <w:r>
        <w:t xml:space="preserve">This legislative act governs all professional orders in Quebec, including the OIQ. For a Civil Engineer in Montreal, this source is vital for understanding the legal framework that protects the title "Engineer." It defines the exclusive rights of engineers to sign off on construction plans and ensures that public works in Montreal meet rigorous safety standards. The act also addresses the disciplinary procedures for professional misconduct, providing a clear legal roadmap for accountability within the Canadian engineering sector.</w:t>
      </w:r>
    </w:p>
    <w:bookmarkEnd w:id="20"/>
    <w:bookmarkStart w:id="21" w:name="X905234b6eabdd1f574a15bc6541ac614392ddca"/>
    <w:p>
      <w:pPr>
        <w:pStyle w:val="Heading2"/>
      </w:pPr>
      <w:r>
        <w:t xml:space="preserve">Technical Standards and Environmental Challenges</w:t>
      </w:r>
    </w:p>
    <w:p>
      <w:pPr>
        <w:pStyle w:val="FirstParagraph"/>
      </w:pPr>
      <w:r>
        <w:t xml:space="preserve">Canadian Standards Association (CSA). (2019).</w:t>
      </w:r>
      <w:r>
        <w:t xml:space="preserve"> </w:t>
      </w:r>
      <w:r>
        <w:rPr>
          <w:iCs/>
          <w:i/>
        </w:rPr>
        <w:t xml:space="preserve">CSA S6: Bridge Engineering Standards</w:t>
      </w:r>
      <w:r>
        <w:t xml:space="preserve">. Mississauga, ON: CSA Group.</w:t>
      </w:r>
    </w:p>
    <w:p>
      <w:pPr>
        <w:pStyle w:val="BodyText"/>
      </w:pPr>
      <w:r>
        <w:t xml:space="preserve">Montreal is a city defined by its bridges, including the iconic Jacques Cartier Bridge and the Samuel-De Champlain Bridge. This standard is indispensable for Civil Engineers designing or maintaining these critical structures. It provides specific guidelines for load calculations, material durability, and seismic considerations relevant to the Canadian Shield geology found in Montreal. The document addresses the unique challenges of freeze-thaw cycles, which are prevalent in Montreal's climate, ensuring that infrastructure remains safe and functional throughout the harsh Canadian winters.</w:t>
      </w:r>
    </w:p>
    <w:p>
      <w:pPr>
        <w:pStyle w:val="BodyText"/>
      </w:pPr>
      <w:r>
        <w:t xml:space="preserve">Ville de Montréal. (2021).</w:t>
      </w:r>
      <w:r>
        <w:t xml:space="preserve"> </w:t>
      </w:r>
      <w:r>
        <w:rPr>
          <w:iCs/>
          <w:i/>
        </w:rPr>
        <w:t xml:space="preserve">Plan d'action pour la gestion des eaux pluviales et des inondations</w:t>
      </w:r>
      <w:r>
        <w:t xml:space="preserve"> </w:t>
      </w:r>
      <w:r>
        <w:t xml:space="preserve">(Action Plan for Stormwater Management and Flood Control). Montreal: City of Montreal.</w:t>
      </w:r>
    </w:p>
    <w:p>
      <w:pPr>
        <w:pStyle w:val="BodyText"/>
      </w:pPr>
      <w:r>
        <w:t xml:space="preserve">This municipal document is crucial for Civil Engineers specializing in environmental and hydraulic engineering in Montreal. It outlines the city's strategy to manage stormwater runoff and mitigate flooding risks, which are exacerbated by climate change and intense rainfall events. The plan details the integration of green infrastructure into urban planning, a key requirement for new developments in Montreal. Engineers must reference this document to ensure their designs align with the city's sustainability goals and regulatory requirements for water management.</w:t>
      </w:r>
    </w:p>
    <w:p>
      <w:pPr>
        <w:pStyle w:val="BodyText"/>
      </w:pPr>
      <w:r>
        <w:t xml:space="preserve">Natural Resources Canada. (2020).</w:t>
      </w:r>
      <w:r>
        <w:t xml:space="preserve"> </w:t>
      </w:r>
      <w:r>
        <w:rPr>
          <w:iCs/>
          <w:i/>
        </w:rPr>
        <w:t xml:space="preserve">Building Code of Canada: National Building Code</w:t>
      </w:r>
      <w:r>
        <w:t xml:space="preserve">. Ottawa: NRC Research Press.</w:t>
      </w:r>
    </w:p>
    <w:p>
      <w:pPr>
        <w:pStyle w:val="BodyText"/>
      </w:pPr>
      <w:r>
        <w:t xml:space="preserve">While Quebec has its own building code, the National Building Code of Canada serves as the baseline for many technical standards adopted in Montreal. This resource is essential for Civil Engineers involved in structural design, fire safety, and accessibility. It provides comprehensive data on wind loads and snow loads specific to Montreal's climate zone, which are critical parameters for ensuring the stability of high-rise buildings and commercial structures. The document also highlights energy efficiency standards that are increasingly important in Montreal's push towards sustainable urban development.</w:t>
      </w:r>
    </w:p>
    <w:bookmarkEnd w:id="21"/>
    <w:bookmarkStart w:id="22" w:name="sustainability-and-urban-development"/>
    <w:p>
      <w:pPr>
        <w:pStyle w:val="Heading2"/>
      </w:pPr>
      <w:r>
        <w:t xml:space="preserve">Sustainability and Urban Development</w:t>
      </w:r>
    </w:p>
    <w:p>
      <w:pPr>
        <w:pStyle w:val="FirstParagraph"/>
      </w:pPr>
      <w:r>
        <w:t xml:space="preserve">Institut de recherche Robert-Sauvé en santé et en sécurité du travail (IRSST). (2022).</w:t>
      </w:r>
      <w:r>
        <w:t xml:space="preserve"> </w:t>
      </w:r>
      <w:r>
        <w:rPr>
          <w:iCs/>
          <w:i/>
        </w:rPr>
        <w:t xml:space="preserve">Chantiers de construction et santé au travail: Enjeux à Montréal</w:t>
      </w:r>
      <w:r>
        <w:t xml:space="preserve"> </w:t>
      </w:r>
      <w:r>
        <w:t xml:space="preserve">(Construction Sites and Occupational Health: Issues in Montreal). Montreal: IRSST.</w:t>
      </w:r>
    </w:p>
    <w:p>
      <w:pPr>
        <w:pStyle w:val="BodyText"/>
      </w:pPr>
      <w:r>
        <w:t xml:space="preserve">This report focuses on occupational health and safety on construction sites, a critical concern for Civil Engineers managing projects in Montreal. It highlights specific risks associated with working in Montreal's dense urban environment, such as confined spaces and proximity to existing infrastructure. The document provides evidence-based recommendations for improving safety protocols, which engineers must integrate into their project planning to comply with Quebec's strict labor laws and protect workers on site.</w:t>
      </w:r>
    </w:p>
    <w:p>
      <w:pPr>
        <w:pStyle w:val="BodyText"/>
      </w:pPr>
      <w:r>
        <w:t xml:space="preserve">Leclerc, M., &amp; Tremblay, P. (2021). "Sustainable Urban Mobility in Montreal: The Role of Civil Engineering."</w:t>
      </w:r>
      <w:r>
        <w:t xml:space="preserve"> </w:t>
      </w:r>
      <w:r>
        <w:rPr>
          <w:iCs/>
          <w:i/>
        </w:rPr>
        <w:t xml:space="preserve">Journal of Canadian Urban Infrastructure</w:t>
      </w:r>
      <w:r>
        <w:t xml:space="preserve">, 15(3), 45-62.</w:t>
      </w:r>
    </w:p>
    <w:p>
      <w:pPr>
        <w:pStyle w:val="BodyText"/>
      </w:pPr>
      <w:r>
        <w:t xml:space="preserve">This academic article examines the intersection of civil engineering and urban mobility in Montreal. It discusses the engineering challenges behind the expansion of the REM (Réseau express métropolitain) and the integration of cycling infrastructure. The authors argue that Civil Engineers in Montreal must adopt a multi-modal approach to transportation planning to reduce carbon emissions. This source is valuable for understanding the current trends and future directions of transportation engineering in the city, emphasizing the need for innovative solutions to traffic congestion and environmental impact.</w:t>
      </w:r>
    </w:p>
    <w:p>
      <w:pPr>
        <w:pStyle w:val="BodyText"/>
      </w:pPr>
      <w:r>
        <w:t xml:space="preserve">Quebec Ministry of Environment, Fight Against Climate Change, Wildlife and Parks. (2023).</w:t>
      </w:r>
      <w:r>
        <w:t xml:space="preserve"> </w:t>
      </w:r>
      <w:r>
        <w:rPr>
          <w:iCs/>
          <w:i/>
        </w:rPr>
        <w:t xml:space="preserve">Quebec's Climate Change Action Plan 2023-2030</w:t>
      </w:r>
      <w:r>
        <w:t xml:space="preserve">. Quebec City: MECCFP.</w:t>
      </w:r>
    </w:p>
    <w:p>
      <w:pPr>
        <w:pStyle w:val="BodyText"/>
      </w:pPr>
      <w:r>
        <w:t xml:space="preserve">This provincial policy document sets the agenda for reducing greenhouse gas emissions in Quebec, directly impacting the work of Civil Engineers in Montreal. It outlines targets for green building standards, renewable energy integration, and sustainable transportation. Engineers must align their projects with these goals to secure funding and regulatory approval. The plan emphasizes the importance of lifecycle assessment in construction, encouraging engineers to consider the environmental impact of materials and methods used in Montreal's ongoing urban renewal projects.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Montreal, Canada</dc:title>
  <dc:creator/>
  <dc:language>en</dc:language>
  <cp:keywords/>
  <dcterms:created xsi:type="dcterms:W3CDTF">2026-08-06T23:55:29Z</dcterms:created>
  <dcterms:modified xsi:type="dcterms:W3CDTF">2026-08-06T23:55:29Z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