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32" w:name="X02be485c9c85d8be3de9e0a996a4d62a4c1a8ac"/>
    <w:p>
      <w:pPr>
        <w:pStyle w:val="Heading1"/>
      </w:pPr>
      <w:r>
        <w:t xml:space="preserve">Annotated Bibliography: Civil Engineering in Santiago, Chile</w:t>
      </w:r>
    </w:p>
    <w:p>
      <w:pPr>
        <w:pStyle w:val="FirstParagraph"/>
      </w:pPr>
      <w:r>
        <w:t xml:space="preserve">This annotated bibliography compiles essential resources regarding the practice of civil engineering within the specific context of Santiago, Chile. The selection focuses on seismic resilience, urban infrastructure, geotechnical challenges posed by the Andean topography, and local regulatory frameworks. These sources are critical for civil engineers operating in the capital region, providing a foundation for understanding the unique environmental and structural demands of the area.</w:t>
      </w:r>
    </w:p>
    <w:bookmarkStart w:id="22" w:name="seismic-design-and-structural-resilience"/>
    <w:p>
      <w:pPr>
        <w:pStyle w:val="Heading2"/>
      </w:pPr>
      <w:r>
        <w:t xml:space="preserve">Seismic Design and Structural Resilience</w:t>
      </w:r>
    </w:p>
    <w:bookmarkStart w:id="20" w:name="nch433-of.96-seismic-design-standard"/>
    <w:p>
      <w:pPr>
        <w:pStyle w:val="Heading3"/>
      </w:pPr>
      <w:r>
        <w:t xml:space="preserve">1. NCh433 Of.96: Seismic Design Standard</w:t>
      </w:r>
    </w:p>
    <w:p>
      <w:pPr>
        <w:pStyle w:val="FirstParagraph"/>
      </w:pPr>
      <w:r>
        <w:t xml:space="preserve">Instituto Nacional de Normalización (INN). (1996).</w:t>
      </w:r>
      <w:r>
        <w:t xml:space="preserve"> </w:t>
      </w:r>
      <w:r>
        <w:rPr>
          <w:iCs/>
          <w:i/>
        </w:rPr>
        <w:t xml:space="preserve">NCh433 Of.96: Criterios para el diseño sísmico de edificios</w:t>
      </w:r>
      <w:r>
        <w:t xml:space="preserve">. Santiago, Chile: INN.</w:t>
      </w:r>
    </w:p>
    <w:p>
      <w:pPr>
        <w:pStyle w:val="BodyText"/>
      </w:pPr>
      <w:r>
        <w:t xml:space="preserve">This document is the cornerstone of structural engineering in Chile. It establishes the mandatory criteria for the seismic design of buildings. For a civil engineer working in Santiago, this standard is non-negotiable. It defines the seismic zones, response spectra, and ductility requirements necessary to withstand the frequent seismic activity characteristic of the subduction zone where Santiago is located. The annotation highlights that while this is a national standard, its application in Santiago is intensified due to the city's high population density and the specific soil conditions of the Santiago Basin, which can amplify seismic waves.</w:t>
      </w:r>
    </w:p>
    <w:bookmarkEnd w:id="20"/>
    <w:bookmarkStart w:id="21" w:name="X6f2a1644ae96f9ed6b39c943c85ce0db9850c72"/>
    <w:p>
      <w:pPr>
        <w:pStyle w:val="Heading3"/>
      </w:pPr>
      <w:r>
        <w:t xml:space="preserve">2. The 2010 Maule Earthquake: Lessons for Santiago</w:t>
      </w:r>
    </w:p>
    <w:p>
      <w:pPr>
        <w:pStyle w:val="FirstParagraph"/>
      </w:pPr>
      <w:r>
        <w:t xml:space="preserve">Bray, J. D., et al. (2011). "Performance of Buildings and Lifelines During the 2010 Chile Earthquake."</w:t>
      </w:r>
      <w:r>
        <w:t xml:space="preserve"> </w:t>
      </w:r>
      <w:r>
        <w:rPr>
          <w:iCs/>
          <w:i/>
        </w:rPr>
        <w:t xml:space="preserve">Earthquake Spectra</w:t>
      </w:r>
      <w:r>
        <w:t xml:space="preserve">, 27(S1), S1-S20.</w:t>
      </w:r>
    </w:p>
    <w:p>
      <w:pPr>
        <w:pStyle w:val="BodyText"/>
      </w:pPr>
      <w:r>
        <w:t xml:space="preserve">Although the epicenter was south of Santiago, this paper analyzes the performance of infrastructure across the country, including the capital. It provides critical data on how different structural systems performed under extreme loading. For civil engineers in Santiago, this resource is vital for understanding the real-world implications of code compliance. It offers case studies on soil-structure interaction and the behavior of high-rise buildings, which are increasingly common in the Santiago skyline. The insights gained here are essential for refining design methodologies to ensure urban resilience.</w:t>
      </w:r>
    </w:p>
    <w:bookmarkEnd w:id="21"/>
    <w:bookmarkEnd w:id="22"/>
    <w:bookmarkStart w:id="25" w:name="geotechnical-engineering-and-topography"/>
    <w:p>
      <w:pPr>
        <w:pStyle w:val="Heading2"/>
      </w:pPr>
      <w:r>
        <w:t xml:space="preserve">Geotechnical Engineering and Topography</w:t>
      </w:r>
    </w:p>
    <w:bookmarkStart w:id="23" w:name="Xf49316e5c64e85c919bd3f9cc988093a3a146bc"/>
    <w:p>
      <w:pPr>
        <w:pStyle w:val="Heading3"/>
      </w:pPr>
      <w:r>
        <w:t xml:space="preserve">3. Geotechnical Conditions of the Santiago Basin</w:t>
      </w:r>
    </w:p>
    <w:p>
      <w:pPr>
        <w:pStyle w:val="FirstParagraph"/>
      </w:pPr>
      <w:r>
        <w:t xml:space="preserve">Carrasco, J., et al. (2008). "Geotechnical characterization of the Santiago Basin for urban planning."</w:t>
      </w:r>
      <w:r>
        <w:t xml:space="preserve"> </w:t>
      </w:r>
      <w:r>
        <w:rPr>
          <w:iCs/>
          <w:i/>
        </w:rPr>
        <w:t xml:space="preserve">Engineering Geology</w:t>
      </w:r>
      <w:r>
        <w:t xml:space="preserve">, 100(1-2), 1-15.</w:t>
      </w:r>
    </w:p>
    <w:p>
      <w:pPr>
        <w:pStyle w:val="BodyText"/>
      </w:pPr>
      <w:r>
        <w:t xml:space="preserve">Santiago is built on a complex geological formation known as the Santiago Basin, characterized by alluvial soils that vary significantly in stiffness and liquefaction potential. This article provides a detailed analysis of these soil conditions. For civil engineers, understanding these geotechnical nuances is crucial for foundation design. The paper discusses the risks of liquefaction in specific sectors of the city, which directly influences the choice between shallow and deep foundations. It serves as a primary reference for site-specific investigations required before any major construction project in the metropolitan region.</w:t>
      </w:r>
    </w:p>
    <w:bookmarkEnd w:id="23"/>
    <w:bookmarkStart w:id="24" w:name="slope-stability-in-the-andean-foothills"/>
    <w:p>
      <w:pPr>
        <w:pStyle w:val="Heading3"/>
      </w:pPr>
      <w:r>
        <w:t xml:space="preserve">4. Slope Stability in the Andean Foothills</w:t>
      </w:r>
    </w:p>
    <w:p>
      <w:pPr>
        <w:pStyle w:val="FirstParagraph"/>
      </w:pPr>
      <w:r>
        <w:t xml:space="preserve">Mena, J., &amp; Cárdenas, J. (2015). "Landslide risk assessment in the eastern slopes of Santiago."</w:t>
      </w:r>
      <w:r>
        <w:t xml:space="preserve"> </w:t>
      </w:r>
      <w:r>
        <w:rPr>
          <w:iCs/>
          <w:i/>
        </w:rPr>
        <w:t xml:space="preserve">Journal of South American Earth Sciences</w:t>
      </w:r>
      <w:r>
        <w:t xml:space="preserve">, 65, 112-125.</w:t>
      </w:r>
    </w:p>
    <w:p>
      <w:pPr>
        <w:pStyle w:val="BodyText"/>
      </w:pPr>
      <w:r>
        <w:t xml:space="preserve">As Santiago expands eastward into the foothills of the Andes Mountains, slope stability becomes a paramount concern. This study examines the geological and hydrological factors contributing to landslides in these areas. It is particularly relevant for civil engineers involved in residential developments and road construction in the eastern communes. The authors propose methodologies for risk assessment and mitigation, offering practical guidance on retaining wall design and drainage systems necessary to protect infrastructure in steep, unstable terrain.</w:t>
      </w:r>
    </w:p>
    <w:bookmarkEnd w:id="24"/>
    <w:bookmarkEnd w:id="25"/>
    <w:bookmarkStart w:id="28" w:name="urban-infrastructure-and-transportation"/>
    <w:p>
      <w:pPr>
        <w:pStyle w:val="Heading2"/>
      </w:pPr>
      <w:r>
        <w:t xml:space="preserve">Urban Infrastructure and Transportation</w:t>
      </w:r>
    </w:p>
    <w:bookmarkStart w:id="26" w:name="the-metro-system-and-urban-growth"/>
    <w:p>
      <w:pPr>
        <w:pStyle w:val="Heading3"/>
      </w:pPr>
      <w:r>
        <w:t xml:space="preserve">5. The Metro System and Urban Growth</w:t>
      </w:r>
    </w:p>
    <w:p>
      <w:pPr>
        <w:pStyle w:val="FirstParagraph"/>
      </w:pPr>
      <w:r>
        <w:t xml:space="preserve">Soto, M., &amp; Pérez, L. (2019). "Impact of the Santiago Metro expansion on urban mobility and infrastructure."</w:t>
      </w:r>
      <w:r>
        <w:t xml:space="preserve"> </w:t>
      </w:r>
      <w:r>
        <w:rPr>
          <w:iCs/>
          <w:i/>
        </w:rPr>
        <w:t xml:space="preserve">Transport Policy</w:t>
      </w:r>
      <w:r>
        <w:t xml:space="preserve">, 82, 45-58.</w:t>
      </w:r>
    </w:p>
    <w:p>
      <w:pPr>
        <w:pStyle w:val="BodyText"/>
      </w:pPr>
      <w:r>
        <w:t xml:space="preserve">The Santiago Metro is one of the most extensive rapid transit systems in Latin America. This paper analyzes the engineering challenges and urban impacts of its continuous expansion. For civil engineers, it offers insights into tunneling techniques used in the specific soil conditions of Santiago, as well as the integration of underground infrastructure with existing urban fabrics. The document discusses the coordination required between structural, geotechnical, and environmental engineering disciplines to execute such large-scale projects in a densely populated capital city.</w:t>
      </w:r>
    </w:p>
    <w:bookmarkEnd w:id="26"/>
    <w:bookmarkStart w:id="27" w:name="water-management-in-a-semi-arid-climate"/>
    <w:p>
      <w:pPr>
        <w:pStyle w:val="Heading3"/>
      </w:pPr>
      <w:r>
        <w:t xml:space="preserve">6. Water Management in a Semi-Arid Climate</w:t>
      </w:r>
    </w:p>
    <w:p>
      <w:pPr>
        <w:pStyle w:val="FirstParagraph"/>
      </w:pPr>
      <w:r>
        <w:t xml:space="preserve">Mondaca, R., et al. (2017). "Water infrastructure resilience in Santiago: Challenges of climate change."</w:t>
      </w:r>
      <w:r>
        <w:t xml:space="preserve"> </w:t>
      </w:r>
      <w:r>
        <w:rPr>
          <w:iCs/>
          <w:i/>
        </w:rPr>
        <w:t xml:space="preserve">Water Resources Management</w:t>
      </w:r>
      <w:r>
        <w:t xml:space="preserve">, 31(12), 3899-3915.</w:t>
      </w:r>
    </w:p>
    <w:p>
      <w:pPr>
        <w:pStyle w:val="BodyText"/>
      </w:pPr>
      <w:r>
        <w:t xml:space="preserve">Santiago is located in a semi-arid region, making water management a critical aspect of civil engineering. This article explores the design and maintenance of water supply and drainage systems in the face of climate variability. It addresses the engineering solutions required to prevent flooding during rare but intense rainfall events, as well as strategies for efficient water distribution. This resource is essential for engineers working on hydraulic projects, emphasizing the need for adaptive infrastructure that can handle both drought and extreme precipitation.</w:t>
      </w:r>
    </w:p>
    <w:bookmarkEnd w:id="27"/>
    <w:bookmarkEnd w:id="28"/>
    <w:bookmarkStart w:id="31" w:name="regulatory-and-environmental-frameworks"/>
    <w:p>
      <w:pPr>
        <w:pStyle w:val="Heading2"/>
      </w:pPr>
      <w:r>
        <w:t xml:space="preserve">Regulatory and Environmental Frameworks</w:t>
      </w:r>
    </w:p>
    <w:bookmarkStart w:id="29" w:name="X8ebd8c36561ad6b6086aa071bd31545b9dfd95c"/>
    <w:p>
      <w:pPr>
        <w:pStyle w:val="Heading3"/>
      </w:pPr>
      <w:r>
        <w:t xml:space="preserve">7. Environmental Impact Assessment in Construction</w:t>
      </w:r>
    </w:p>
    <w:p>
      <w:pPr>
        <w:pStyle w:val="FirstParagraph"/>
      </w:pPr>
      <w:r>
        <w:t xml:space="preserve">Servicio de Evaluación Ambiental (SEA). (2020).</w:t>
      </w:r>
      <w:r>
        <w:t xml:space="preserve"> </w:t>
      </w:r>
      <w:r>
        <w:rPr>
          <w:iCs/>
          <w:i/>
        </w:rPr>
        <w:t xml:space="preserve">Guidelines for Environmental Impact Assessment in Urban Construction Projects</w:t>
      </w:r>
      <w:r>
        <w:t xml:space="preserve">. Santiago, Chile: SEA.</w:t>
      </w:r>
    </w:p>
    <w:p>
      <w:pPr>
        <w:pStyle w:val="BodyText"/>
      </w:pPr>
      <w:r>
        <w:t xml:space="preserve">This official document outlines the regulatory requirements for environmental impact assessments (EIA) for construction projects in Chile. For civil engineers in Santiago, compliance with these guidelines is mandatory. The document details the procedures for evaluating noise, dust, traffic, and waste management impacts during construction. It provides a framework for integrating environmental sustainability into engineering practices, ensuring that projects in the capital meet national environmental standards and community expectations.</w:t>
      </w:r>
    </w:p>
    <w:bookmarkEnd w:id="29"/>
    <w:bookmarkStart w:id="30" w:name="sustainable-building-practices-in-chile"/>
    <w:p>
      <w:pPr>
        <w:pStyle w:val="Heading3"/>
      </w:pPr>
      <w:r>
        <w:t xml:space="preserve">8. Sustainable Building Practices in Chile</w:t>
      </w:r>
    </w:p>
    <w:p>
      <w:pPr>
        <w:pStyle w:val="FirstParagraph"/>
      </w:pPr>
      <w:r>
        <w:t xml:space="preserve">Green Building Council Chile. (2021).</w:t>
      </w:r>
      <w:r>
        <w:t xml:space="preserve"> </w:t>
      </w:r>
      <w:r>
        <w:rPr>
          <w:iCs/>
          <w:i/>
        </w:rPr>
        <w:t xml:space="preserve">LEED and EDGE Certification Guide for Chilean Projects</w:t>
      </w:r>
      <w:r>
        <w:t xml:space="preserve">. Santiago, Chile: GBC Chile.</w:t>
      </w:r>
    </w:p>
    <w:p>
      <w:pPr>
        <w:pStyle w:val="BodyText"/>
      </w:pPr>
      <w:r>
        <w:t xml:space="preserve">As the construction industry in Santiago moves towards sustainability, this guide provides practical information on achieving international green building certifications. It adapts global standards like LEED and EDGE to the local context of Chile. For civil engineers, this resource is valuable for understanding how to incorporate energy-efficient designs, sustainable materials, and water-saving technologies into projects. It highlights the growing importance of environmental responsibility in the engineering profession within the capital.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Santiago, Chile</dc:title>
  <dc:creator/>
  <dc:language>en</dc:language>
  <cp:keywords/>
  <dcterms:created xsi:type="dcterms:W3CDTF">2026-08-06T23:55:12Z</dcterms:created>
  <dcterms:modified xsi:type="dcterms:W3CDTF">2026-08-06T23:55:12Z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