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2" w:name="X63bf6a67d0165d2d5f67a1716f2fa5dc20238ce"/>
    <w:p>
      <w:pPr>
        <w:pStyle w:val="Heading1"/>
      </w:pPr>
      <w:r>
        <w:t xml:space="preserve">Annotated Bibliography: Civil Engineering Practices and Challenges in Marseille, France</w:t>
      </w:r>
    </w:p>
    <w:p>
      <w:pPr>
        <w:pStyle w:val="FirstParagraph"/>
      </w:pPr>
      <w:r>
        <w:t xml:space="preserve">This annotated bibliography compiles essential resources regarding the role of the</w:t>
      </w:r>
      <w:r>
        <w:t xml:space="preserve"> </w:t>
      </w:r>
      <w:r>
        <w:rPr>
          <w:bCs/>
          <w:b/>
        </w:rPr>
        <w:t xml:space="preserve">Civil Engineer</w:t>
      </w:r>
      <w:r>
        <w:t xml:space="preserve"> </w:t>
      </w:r>
      <w:r>
        <w:t xml:space="preserve">within the specific context of</w:t>
      </w:r>
      <w:r>
        <w:t xml:space="preserve"> </w:t>
      </w:r>
      <w:r>
        <w:rPr>
          <w:bCs/>
          <w:b/>
        </w:rPr>
        <w:t xml:space="preserve">Marseille, France</w:t>
      </w:r>
      <w:r>
        <w:t xml:space="preserve">. The selected texts address the unique geographical, regulatory, and environmental challenges inherent to civil engineering projects in the Mediterranean port city. These sources are critical for understanding the intersection of modern infrastructure development, coastal resilience, and French regulatory frameworks.</w:t>
      </w:r>
    </w:p>
    <w:bookmarkStart w:id="20" w:name="introduction"/>
    <w:p>
      <w:pPr>
        <w:pStyle w:val="Heading2"/>
      </w:pPr>
      <w:r>
        <w:t xml:space="preserve">Introduction</w:t>
      </w:r>
    </w:p>
    <w:p>
      <w:pPr>
        <w:pStyle w:val="FirstParagraph"/>
      </w:pPr>
      <w:r>
        <w:t xml:space="preserve">Marseille presents a distinct landscape for civil engineering. As France's largest port city and a major hub in the Mediterranean, it faces specific challenges including seismic activity, coastal erosion, urban density, and the need for sustainable water management. The following bibliography provides a comprehensive overview of the technical, legal, and environmental literature necessary for any civil engineer operating in this region.</w:t>
      </w:r>
    </w:p>
    <w:p>
      <w:pPr>
        <w:pStyle w:val="BodyText"/>
      </w:pPr>
      <w:r>
        <w:t xml:space="preserve">Ministère de la Transition Écologique. (2021).</w:t>
      </w:r>
      <w:r>
        <w:t xml:space="preserve"> </w:t>
      </w:r>
      <w:r>
        <w:rPr>
          <w:iCs/>
          <w:i/>
        </w:rPr>
        <w:t xml:space="preserve">Plan de Prévention des Risques Littoraux: Étude de Cas Marseille-Aix-en-Provence</w:t>
      </w:r>
      <w:r>
        <w:t xml:space="preserve">. Paris: Direction Générale de la Prévention des Risques.</w:t>
      </w:r>
    </w:p>
    <w:p>
      <w:pPr>
        <w:pStyle w:val="BodyText"/>
      </w:pPr>
      <w:r>
        <w:t xml:space="preserve">This government report details the coastal risk prevention plans specifically designed for the Marseille coastline. It outlines the geological surveys and hydrodynamic modeling used to predict erosion and flooding scenarios. The document provides technical specifications for coastal defense structures, such as breakwaters and seawalls, mandated for new civil engineering projects in the zone.</w:t>
      </w:r>
    </w:p>
    <w:p>
      <w:pPr>
        <w:pStyle w:val="BodyText"/>
      </w:pPr>
      <w:r>
        <w:t xml:space="preserve">As an official publication from the French Ministry, this source is authoritative and legally binding. It is essential for understanding the regulatory constraints a civil engineer must navigate when designing infrastructure near the Mediterranean coast in Marseille.</w:t>
      </w:r>
    </w:p>
    <w:p>
      <w:pPr>
        <w:pStyle w:val="BodyText"/>
      </w:pPr>
      <w:r>
        <w:t xml:space="preserve">Directly relevant to civil engineers in Marseille dealing with coastal infrastructure, ensuring compliance with national safety standards regarding rising sea levels and storm surges.</w:t>
      </w:r>
    </w:p>
    <w:p>
      <w:pPr>
        <w:pStyle w:val="BodyText"/>
      </w:pPr>
      <w:r>
        <w:t xml:space="preserve">Durand, P., &amp; Lefebvre, J. (2019).</w:t>
      </w:r>
      <w:r>
        <w:t xml:space="preserve"> </w:t>
      </w:r>
      <w:r>
        <w:rPr>
          <w:iCs/>
          <w:i/>
        </w:rPr>
        <w:t xml:space="preserve">Urbanisme et Ingénierie dans le Grand Port Maritime de Marseille</w:t>
      </w:r>
      <w:r>
        <w:t xml:space="preserve">. Revue Française de Génie Civil, 24(3), 112-135.</w:t>
      </w:r>
    </w:p>
    <w:p>
      <w:pPr>
        <w:pStyle w:val="BodyText"/>
      </w:pPr>
      <w:r>
        <w:t xml:space="preserve">This academic article analyzes the intersection of urban planning and civil engineering within the Grand Port Maritime de Marseille. It discusses the logistical challenges of expanding port facilities while maintaining urban connectivity. The authors examine case studies of recent bridge constructions and logistics hubs, highlighting the use of reinforced concrete and steel composites suited for the salty, corrosive marine environment.</w:t>
      </w:r>
    </w:p>
    <w:p>
      <w:pPr>
        <w:pStyle w:val="BodyText"/>
      </w:pPr>
      <w:r>
        <w:t xml:space="preserve">Written by prominent French civil engineering academics, this article offers a peer-reviewed perspective on the practical application of engineering principles in a high-traffic port environment. It is highly technical and provides valuable data on material durability in Mediterranean climates.</w:t>
      </w:r>
    </w:p>
    <w:p>
      <w:pPr>
        <w:pStyle w:val="BodyText"/>
      </w:pPr>
      <w:r>
        <w:t xml:space="preserve">Crucial for civil engineers involved in port infrastructure, logistics, and heavy civil works in Marseille, offering insights into material selection and structural integrity in marine settings.</w:t>
      </w:r>
    </w:p>
    <w:p>
      <w:pPr>
        <w:pStyle w:val="BodyText"/>
      </w:pPr>
      <w:r>
        <w:t xml:space="preserve">Agence Urbaine de Marseille. (2022).</w:t>
      </w:r>
      <w:r>
        <w:t xml:space="preserve"> </w:t>
      </w:r>
      <w:r>
        <w:rPr>
          <w:iCs/>
          <w:i/>
        </w:rPr>
        <w:t xml:space="preserve">Stratégie de Mobilité Durable et Infrastructures de Transport: Le Projet Caramanville</w:t>
      </w:r>
      <w:r>
        <w:t xml:space="preserve">. Marseille: AUM Publications.</w:t>
      </w:r>
    </w:p>
    <w:p>
      <w:pPr>
        <w:pStyle w:val="BodyText"/>
      </w:pPr>
      <w:r>
        <w:t xml:space="preserve">This document focuses on the Caramanville district, a major urban renewal project in Marseille. It details the civil engineering aspects of creating new road networks, tramway lines, and pedestrian zones in a densely populated area. The text emphasizes sustainable construction methods, including the use of permeable pavements and green infrastructure to manage stormwater runoff.</w:t>
      </w:r>
    </w:p>
    <w:p>
      <w:pPr>
        <w:pStyle w:val="BodyText"/>
      </w:pPr>
      <w:r>
        <w:t xml:space="preserve">This is a primary source for understanding current urban development trends in Marseille. It is practical and project-specific, providing real-world examples of how civil engineers are adapting to the city's topography and social needs.</w:t>
      </w:r>
    </w:p>
    <w:p>
      <w:pPr>
        <w:pStyle w:val="BodyText"/>
      </w:pPr>
      <w:r>
        <w:t xml:space="preserve">Highly relevant for civil engineers working on urban renewal, transportation networks, and sustainable city planning within the Marseille metropolitan area.</w:t>
      </w:r>
    </w:p>
    <w:p>
      <w:pPr>
        <w:pStyle w:val="BodyText"/>
      </w:pPr>
      <w:r>
        <w:t xml:space="preserve">Institut National de l'Information Géographique et Forestière (IGN). (2020).</w:t>
      </w:r>
      <w:r>
        <w:t xml:space="preserve"> </w:t>
      </w:r>
      <w:r>
        <w:rPr>
          <w:iCs/>
          <w:i/>
        </w:rPr>
        <w:t xml:space="preserve">Cartographie Sismique de la Région Provence-Alpes-Côte d'Azur</w:t>
      </w:r>
      <w:r>
        <w:t xml:space="preserve">. Paris: IGN.</w:t>
      </w:r>
    </w:p>
    <w:p>
      <w:pPr>
        <w:pStyle w:val="BodyText"/>
      </w:pPr>
      <w:r>
        <w:t xml:space="preserve">This technical publication provides detailed seismic zoning maps for the Provence-Alpes-Côte d'Azur region, including Marseille. It outlines the seismic risk levels and provides engineering guidelines for designing earthquake-resistant structures. The document includes data on soil liquefaction potential, which is critical for foundation design in the alluvial plains surrounding Marseille.</w:t>
      </w:r>
    </w:p>
    <w:p>
      <w:pPr>
        <w:pStyle w:val="BodyText"/>
      </w:pPr>
      <w:r>
        <w:t xml:space="preserve">The IGN is the national mapping agency of France, making this a definitive source for geospatial data. The technical depth is appropriate for structural engineers and geotechnical specialists.</w:t>
      </w:r>
    </w:p>
    <w:p>
      <w:pPr>
        <w:pStyle w:val="BodyText"/>
      </w:pPr>
      <w:r>
        <w:t xml:space="preserve">Essential for any civil engineer in Marseille designing buildings or infrastructure, as seismic resilience is a mandatory consideration in French building codes for this region.</w:t>
      </w:r>
    </w:p>
    <w:p>
      <w:pPr>
        <w:pStyle w:val="BodyText"/>
      </w:pPr>
      <w:r>
        <w:t xml:space="preserve">Roux, M. (2018).</w:t>
      </w:r>
      <w:r>
        <w:t xml:space="preserve"> </w:t>
      </w:r>
      <w:r>
        <w:rPr>
          <w:iCs/>
          <w:i/>
        </w:rPr>
        <w:t xml:space="preserve">Gestion des Eaux Pluviales en Milieu Urbain: L'Exemple de Marseille</w:t>
      </w:r>
      <w:r>
        <w:t xml:space="preserve">. Techniques de l'Ingénieur, T1234.</w:t>
      </w:r>
    </w:p>
    <w:p>
      <w:pPr>
        <w:pStyle w:val="BodyText"/>
      </w:pPr>
      <w:r>
        <w:t xml:space="preserve">This technical note discusses stormwater management systems in Marseille, focusing on the challenges posed by intense Mediterranean rainfall events. It reviews the city's combined sewer systems and proposes modern civil engineering solutions, such as retention basins and decentralized treatment plants, to prevent urban flooding and pollution of the Mediterranean Sea.</w:t>
      </w:r>
    </w:p>
    <w:p>
      <w:pPr>
        <w:pStyle w:val="BodyText"/>
      </w:pPr>
      <w:r>
        <w:t xml:space="preserve">Published in the prestigious "Techniques de l'Ingénieur" database, this source is recognized for its high technical quality. It provides actionable engineering solutions for water management issues specific to Marseille's climate.</w:t>
      </w:r>
    </w:p>
    <w:p>
      <w:pPr>
        <w:pStyle w:val="BodyText"/>
      </w:pPr>
      <w:r>
        <w:t xml:space="preserve">Vital for civil engineers specializing in hydraulic engineering, environmental engineering, and urban infrastructure in Marseille, addressing a critical local environmental challenge.</w:t>
      </w:r>
    </w:p>
    <w:p>
      <w:pPr>
        <w:pStyle w:val="BodyText"/>
      </w:pPr>
      <w:r>
        <w:t xml:space="preserve">Ordre des Ingénieurs de France. (2023).</w:t>
      </w:r>
      <w:r>
        <w:t xml:space="preserve"> </w:t>
      </w:r>
      <w:r>
        <w:rPr>
          <w:iCs/>
          <w:i/>
        </w:rPr>
        <w:t xml:space="preserve">Code de Déontologie et Pratiques Professionnelles pour les Ingénieurs Civils en France</w:t>
      </w:r>
      <w:r>
        <w:t xml:space="preserve">. Paris: Ordre des Ingénieurs.</w:t>
      </w:r>
    </w:p>
    <w:p>
      <w:pPr>
        <w:pStyle w:val="BodyText"/>
      </w:pPr>
      <w:r>
        <w:t xml:space="preserve">This document outlines the ethical and professional standards required for civil engineers practicing in France. It covers responsibilities regarding public safety, environmental protection, and compliance with French regulations. While not specific to Marseille, it provides the legal and ethical framework within which all engineering projects in the city must operate.</w:t>
      </w:r>
    </w:p>
    <w:p>
      <w:pPr>
        <w:pStyle w:val="BodyText"/>
      </w:pPr>
      <w:r>
        <w:t xml:space="preserve">This is the official code of conduct for the profession in France. It is indispensable for understanding the professional obligations and liabilities of a civil engineer in the French context.</w:t>
      </w:r>
    </w:p>
    <w:p>
      <w:pPr>
        <w:pStyle w:val="BodyText"/>
      </w:pPr>
      <w:r>
        <w:t xml:space="preserve">Fundamental for any civil engineer working in Marseille, ensuring adherence to national professional standards and legal requirements.</w:t>
      </w:r>
    </w:p>
    <w:p>
      <w:pPr>
        <w:pStyle w:val="BodyText"/>
      </w:pPr>
      <w:r>
        <w:t xml:space="preserve">Conseil Départemental des Bâtiments et Travaux Publics des Bouches-du-Rhône. (2021).</w:t>
      </w:r>
      <w:r>
        <w:t xml:space="preserve"> </w:t>
      </w:r>
      <w:r>
        <w:rPr>
          <w:iCs/>
          <w:i/>
        </w:rPr>
        <w:t xml:space="preserve">Règlementation des Travaux Publics et Normes de Construction Locales</w:t>
      </w:r>
      <w:r>
        <w:t xml:space="preserve">. Marseille: CDBTP 13.</w:t>
      </w:r>
    </w:p>
    <w:p>
      <w:pPr>
        <w:pStyle w:val="BodyText"/>
      </w:pPr>
      <w:r>
        <w:t xml:space="preserve">This regional regulation document details the specific building codes and public works standards for the Bouches-du-Rhône department, where Marseille is located. It includes local amendments to national codes, addressing issues such as wind loads, solar exposure, and local material sourcing requirements.</w:t>
      </w:r>
    </w:p>
    <w:p>
      <w:pPr>
        <w:pStyle w:val="BodyText"/>
      </w:pPr>
      <w:r>
        <w:t xml:space="preserve">As a local government publication, this source provides the most granular level of regulatory information. It is practical and directly applicable to day-to-day engineering tasks in Marseille.</w:t>
      </w:r>
    </w:p>
    <w:p>
      <w:pPr>
        <w:pStyle w:val="BodyText"/>
      </w:pPr>
      <w:r>
        <w:t xml:space="preserve">Critical for civil engineers in Marseille to ensure that all designs and constructions comply with local departmental regulations, avoiding legal and safety issues.</w:t>
      </w:r>
    </w:p>
    <w:p>
      <w:pPr>
        <w:pStyle w:val="BodyText"/>
      </w:pPr>
      <w:r>
        <w:t xml:space="preserve">European Commission. (2020).</w:t>
      </w:r>
      <w:r>
        <w:t xml:space="preserve"> </w:t>
      </w:r>
      <w:r>
        <w:rPr>
          <w:iCs/>
          <w:i/>
        </w:rPr>
        <w:t xml:space="preserve">Green Deal Infrastructure Guidelines: Application in Mediterranean Coastal Cities</w:t>
      </w:r>
      <w:r>
        <w:t xml:space="preserve">. Brussels: EC Publications.</w:t>
      </w:r>
    </w:p>
    <w:p>
      <w:pPr>
        <w:pStyle w:val="BodyText"/>
      </w:pPr>
      <w:r>
        <w:t xml:space="preserve">This report outlines the European Union's Green Deal policies as they apply to infrastructure projects in Mediterranean coastal cities like Marseille. It emphasizes the need for carbon-neutral construction, energy-efficient buildings, and resilient infrastructure. The document provides funding opportunities and technical guidelines for integrating sustainability into civil engineering projects.</w:t>
      </w:r>
    </w:p>
    <w:p>
      <w:pPr>
        <w:pStyle w:val="BodyText"/>
      </w:pPr>
      <w:r>
        <w:t xml:space="preserve">This is a high-level policy document that influences national and local regulations in France. It is valuable for understanding the broader European context and potential funding sources for sustainable projects.</w:t>
      </w:r>
    </w:p>
    <w:p>
      <w:pPr>
        <w:pStyle w:val="BodyText"/>
      </w:pPr>
      <w:r>
        <w:t xml:space="preserve">Important for civil engineers in Marseille aiming to align their projects with EU sustainability goals, access green funding, and implement cutting-edge environmental engineering practices.</w:t>
      </w:r>
    </w:p>
    <w:bookmarkEnd w:id="20"/>
    <w:bookmarkStart w:id="21" w:name="conclusion"/>
    <w:p>
      <w:pPr>
        <w:pStyle w:val="Heading2"/>
      </w:pPr>
      <w:r>
        <w:t xml:space="preserve">Conclusion</w:t>
      </w:r>
    </w:p>
    <w:p>
      <w:pPr>
        <w:pStyle w:val="FirstParagraph"/>
      </w:pPr>
      <w:r>
        <w:t xml:space="preserve">The practice of civil engineering in Marseille, France, requires a nuanced understanding of local environmental conditions, regulatory frameworks, and urban challenges. The annotated bibliography above provides a foundational set of resources that address these complexities. From seismic resilience and coastal protection to sustainable urban development and professional ethics, these texts equip the civil engineer with the knowledge necessary to contribute effectively to the infrastructure and safety of Marseille.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Marseille, France</dc:title>
  <dc:creator/>
  <dc:language>en</dc:language>
  <cp:keywords/>
  <dcterms:created xsi:type="dcterms:W3CDTF">2026-08-06T23:01:39Z</dcterms:created>
  <dcterms:modified xsi:type="dcterms:W3CDTF">2026-08-06T23:01:39Z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