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1" w:name="annotated-bibliography"/>
    <w:p>
      <w:pPr>
        <w:pStyle w:val="Heading1"/>
      </w:pPr>
      <w:r>
        <w:t xml:space="preserve">Annotated Bibliography</w:t>
      </w:r>
    </w:p>
    <w:bookmarkStart w:id="20" w:name="Xd721a3cbea1802ad0ccfe5b6e975798b470d677"/>
    <w:p>
      <w:pPr>
        <w:pStyle w:val="Heading2"/>
      </w:pPr>
      <w:r>
        <w:t xml:space="preserve">Civil Engineering Challenges and Innovations in New Delhi, India</w:t>
      </w:r>
    </w:p>
    <w:p>
      <w:pPr>
        <w:pStyle w:val="FirstParagraph"/>
      </w:pPr>
      <w:r>
        <w:rPr>
          <w:bCs/>
          <w:b/>
        </w:rPr>
        <w:t xml:space="preserve">Subject:</w:t>
      </w:r>
      <w:r>
        <w:t xml:space="preserve"> </w:t>
      </w:r>
      <w:r>
        <w:t xml:space="preserve">Infrastructure Development, Environmental Engineering, and Urban Planning</w:t>
      </w:r>
      <w:r>
        <w:br/>
      </w:r>
      <w:r>
        <w:rPr>
          <w:bCs/>
          <w:b/>
        </w:rPr>
        <w:t xml:space="preserve">Region:</w:t>
      </w:r>
      <w:r>
        <w:t xml:space="preserve"> </w:t>
      </w:r>
      <w:r>
        <w:t xml:space="preserve">New Delhi, National Capital Region (NCR), India</w:t>
      </w:r>
    </w:p>
    <w:bookmarkEnd w:id="20"/>
    <w:bookmarkEnd w:id="21"/>
    <w:p>
      <w:pPr>
        <w:pStyle w:val="BodyText"/>
      </w:pPr>
      <w:r>
        <w:t xml:space="preserve">The following annotated bibliography compiles essential resources regarding the role of the</w:t>
      </w:r>
      <w:r>
        <w:t xml:space="preserve"> </w:t>
      </w:r>
      <w:r>
        <w:rPr>
          <w:bCs/>
          <w:b/>
        </w:rPr>
        <w:t xml:space="preserve">Civil Engineer</w:t>
      </w:r>
      <w:r>
        <w:t xml:space="preserve"> </w:t>
      </w:r>
      <w:r>
        <w:t xml:space="preserve">in the context of</w:t>
      </w:r>
      <w:r>
        <w:t xml:space="preserve"> </w:t>
      </w:r>
      <w:r>
        <w:rPr>
          <w:bCs/>
          <w:b/>
        </w:rPr>
        <w:t xml:space="preserve">New Delhi, India</w:t>
      </w:r>
      <w:r>
        <w:t xml:space="preserve">. As the capital of India, New Delhi presents a unique set of engineering challenges, ranging from extreme air pollution and water scarcity to rapid urbanization and seismic risks. These sources provide a comprehensive overview of the technical, regulatory, and environmental frameworks that civil engineers must navigate to ensure sustainable infrastructure development in the region.</w:t>
      </w:r>
    </w:p>
    <w:bookmarkStart w:id="22" w:name="X8af63f032de51e63a370fd972e4f0d22bf1a5cd"/>
    <w:p>
      <w:pPr>
        <w:pStyle w:val="Heading2"/>
      </w:pPr>
      <w:r>
        <w:t xml:space="preserve">1. Environmental Engineering and Air Quality</w:t>
      </w:r>
    </w:p>
    <w:p>
      <w:pPr>
        <w:pStyle w:val="FirstParagraph"/>
      </w:pPr>
      <w:r>
        <w:t xml:space="preserve">Central Pollution Control Board (CPCB). (2023).</w:t>
      </w:r>
      <w:r>
        <w:t xml:space="preserve"> </w:t>
      </w:r>
      <w:r>
        <w:rPr>
          <w:iCs/>
          <w:i/>
        </w:rPr>
        <w:t xml:space="preserve">Report on Air Quality in National Capital Region (NCR) and Measures for Improvement</w:t>
      </w:r>
      <w:r>
        <w:t xml:space="preserve">. Government of India.</w:t>
      </w:r>
    </w:p>
    <w:p>
      <w:pPr>
        <w:pStyle w:val="BodyText"/>
      </w:pPr>
      <w:r>
        <w:t xml:space="preserve">This official report by the Central Pollution Control Board is a critical resource for civil engineers working in New Delhi. It details the particulate matter (PM2.5 and PM10) levels that frequently exceed safe limits, necessitating specific engineering interventions. For a civil engineer, this document is vital for understanding the regulatory requirements for construction dust control, the implementation of green building standards, and the design of infrastructure that minimizes vehicular congestion. The report outlines the "Graded Response Action Plan" (GRAP), which dictates construction bans during severe pollution episodes, directly impacting project scheduling and site management strategies in New Delhi.</w:t>
      </w:r>
    </w:p>
    <w:p>
      <w:pPr>
        <w:pStyle w:val="BodyText"/>
      </w:pPr>
      <w:r>
        <w:t xml:space="preserve">World Bank. (2021).</w:t>
      </w:r>
      <w:r>
        <w:t xml:space="preserve"> </w:t>
      </w:r>
      <w:r>
        <w:rPr>
          <w:iCs/>
          <w:i/>
        </w:rPr>
        <w:t xml:space="preserve">Delhi Air Quality Improvement Project: Technical Assessment and Infrastructure Needs</w:t>
      </w:r>
      <w:r>
        <w:t xml:space="preserve">. World Bank Group.</w:t>
      </w:r>
    </w:p>
    <w:p>
      <w:pPr>
        <w:pStyle w:val="BodyText"/>
      </w:pPr>
      <w:r>
        <w:t xml:space="preserve">This technical assessment provides a macro-level view of the infrastructure required to mitigate air pollution in New Delhi. It is particularly relevant for civil engineers involved in transportation planning and urban design. The document analyzes the correlation between road infrastructure, public transit efficiency, and air quality. It suggests engineering solutions such as the expansion of the Delhi Metro network, the development of dedicated cycling tracks, and the retrofitting of existing buildings for energy efficiency. The report serves as a guideline for engineers aiming to align their projects with international best practices for sustainable urban development in the Indian capital.</w:t>
      </w:r>
    </w:p>
    <w:bookmarkEnd w:id="22"/>
    <w:bookmarkStart w:id="23" w:name="water-resource-management-and-sanitation"/>
    <w:p>
      <w:pPr>
        <w:pStyle w:val="Heading2"/>
      </w:pPr>
      <w:r>
        <w:t xml:space="preserve">2. Water Resource Management and Sanitation</w:t>
      </w:r>
    </w:p>
    <w:p>
      <w:pPr>
        <w:pStyle w:val="FirstParagraph"/>
      </w:pPr>
      <w:r>
        <w:t xml:space="preserve">Delhi Jal Board (DJB). (2022).</w:t>
      </w:r>
      <w:r>
        <w:t xml:space="preserve"> </w:t>
      </w:r>
      <w:r>
        <w:rPr>
          <w:iCs/>
          <w:i/>
        </w:rPr>
        <w:t xml:space="preserve">Annual Report on Water Supply and Sewerage Management in Delhi</w:t>
      </w:r>
      <w:r>
        <w:t xml:space="preserve">. Government of NCT of Delhi.</w:t>
      </w:r>
    </w:p>
    <w:p>
      <w:pPr>
        <w:pStyle w:val="BodyText"/>
      </w:pPr>
      <w:r>
        <w:t xml:space="preserve">The Delhi Jal Board is the primary agency responsible for water supply and sewerage in New Delhi. This annual report is indispensable for civil engineers specializing in hydraulic and environmental engineering. It highlights the critical issue of groundwater depletion and the reliance on the Yamuna River, which often suffers from low flow and high pollution. The report details the ongoing challenges with aging pipe networks, non-revenue water losses, and the capacity constraints of sewage treatment plants. Engineers can use this data to design more efficient water distribution systems, propose rainwater harvesting structures compliant with local bylaws, and plan for the integration of decentralized wastewater treatment systems in new housing societies.</w:t>
      </w:r>
    </w:p>
    <w:p>
      <w:pPr>
        <w:pStyle w:val="BodyText"/>
      </w:pPr>
      <w:r>
        <w:t xml:space="preserve">Ministry of Jal Shakti. (2020).</w:t>
      </w:r>
      <w:r>
        <w:t xml:space="preserve"> </w:t>
      </w:r>
      <w:r>
        <w:rPr>
          <w:iCs/>
          <w:i/>
        </w:rPr>
        <w:t xml:space="preserve">Atal Mission for Rejuvenation and Urban Transformation (AMRUT) Phase II: Delhi Component</w:t>
      </w:r>
      <w:r>
        <w:t xml:space="preserve">. Government of India.</w:t>
      </w:r>
    </w:p>
    <w:p>
      <w:pPr>
        <w:pStyle w:val="BodyText"/>
      </w:pPr>
      <w:r>
        <w:t xml:space="preserve">This document outlines the federal government's investment strategy for urban infrastructure, with a specific focus on water security and urban forestry in New Delhi. For civil engineers, it provides insight into funding opportunities and technical specifications for stormwater drainage systems, which are crucial for mitigating the urban flooding that frequently affects parts of Delhi during the monsoon season. The report emphasizes the need for integrated water resource management, encouraging engineers to adopt nature-based solutions and smart water metering technologies in their designs.</w:t>
      </w:r>
    </w:p>
    <w:bookmarkEnd w:id="23"/>
    <w:bookmarkStart w:id="24" w:name="X6881ab67e6edab3c0d8b398221f82041d4dab19"/>
    <w:p>
      <w:pPr>
        <w:pStyle w:val="Heading2"/>
      </w:pPr>
      <w:r>
        <w:t xml:space="preserve">3. Structural Engineering and Seismic Safety</w:t>
      </w:r>
    </w:p>
    <w:p>
      <w:pPr>
        <w:pStyle w:val="FirstParagraph"/>
      </w:pPr>
      <w:r>
        <w:t xml:space="preserve">Bureau of Indian Standards (BIS). (2016).</w:t>
      </w:r>
      <w:r>
        <w:t xml:space="preserve"> </w:t>
      </w:r>
      <w:r>
        <w:rPr>
          <w:iCs/>
          <w:i/>
        </w:rPr>
        <w:t xml:space="preserve">IS 1893 (Part 1): Criteria for Earthquake Resistant Design of Structures</w:t>
      </w:r>
      <w:r>
        <w:t xml:space="preserve">. BIS.</w:t>
      </w:r>
    </w:p>
    <w:p>
      <w:pPr>
        <w:pStyle w:val="BodyText"/>
      </w:pPr>
      <w:r>
        <w:t xml:space="preserve">New Delhi is located in Seismic Zone IV, indicating a high risk of earthquake damage. This Indian Standard code is the foundational document for all structural engineers in the region. It provides the technical criteria for designing buildings and infrastructure to withstand seismic forces. The document is essential for ensuring the safety of high-rise buildings, bridges, and public facilities in New Delhi. It mandates specific reinforcement detailing, foundation design considerations, and material quality controls. Adherence to IS 1893 is not only a technical necessity but also a legal requirement for obtaining building permits from the Municipal Corporation of Delhi (MCD).</w:t>
      </w:r>
    </w:p>
    <w:bookmarkEnd w:id="24"/>
    <w:bookmarkStart w:id="25" w:name="urban-planning-and-transportation"/>
    <w:p>
      <w:pPr>
        <w:pStyle w:val="Heading2"/>
      </w:pPr>
      <w:r>
        <w:t xml:space="preserve">4. Urban Planning and Transportation</w:t>
      </w:r>
    </w:p>
    <w:p>
      <w:pPr>
        <w:pStyle w:val="FirstParagraph"/>
      </w:pPr>
      <w:r>
        <w:t xml:space="preserve">Delhi Development Authority (DDA). (2021).</w:t>
      </w:r>
      <w:r>
        <w:t xml:space="preserve"> </w:t>
      </w:r>
      <w:r>
        <w:rPr>
          <w:iCs/>
          <w:i/>
        </w:rPr>
        <w:t xml:space="preserve">Master Plan Delhi 2041: Draft Report on Infrastructure and Land Use</w:t>
      </w:r>
      <w:r>
        <w:t xml:space="preserve">. Government of NCT of Delhi.</w:t>
      </w:r>
    </w:p>
    <w:p>
      <w:pPr>
        <w:pStyle w:val="BodyText"/>
      </w:pPr>
      <w:r>
        <w:t xml:space="preserve">The Master Plan Delhi 2041 is the long-term vision document for the development of New Delhi. It is a crucial reference for civil engineers involved in large-scale urban planning and infrastructure projects. The plan addresses the need for decongesting the city center, developing satellite towns, and improving connectivity within the National Capital Region. It outlines zoning regulations, building height restrictions, and requirements for open spaces and green cover. Engineers must consult this document to ensure that their projects align with the city's future growth trajectory and comply with land-use policies.</w:t>
      </w:r>
    </w:p>
    <w:p>
      <w:pPr>
        <w:pStyle w:val="BodyText"/>
      </w:pPr>
      <w:r>
        <w:t xml:space="preserve">Ministry of Housing and Urban Affairs (MoHUA). (2019).</w:t>
      </w:r>
      <w:r>
        <w:t xml:space="preserve"> </w:t>
      </w:r>
      <w:r>
        <w:rPr>
          <w:iCs/>
          <w:i/>
        </w:rPr>
        <w:t xml:space="preserve">Smart Cities Mission: Delhi Smart City Limited (DSCL) Project Profiles</w:t>
      </w:r>
      <w:r>
        <w:t xml:space="preserve">. Government of India.</w:t>
      </w:r>
    </w:p>
    <w:p>
      <w:pPr>
        <w:pStyle w:val="BodyText"/>
      </w:pPr>
      <w:r>
        <w:t xml:space="preserve">This report details the specific projects undertaken under the Smart Cities Mission in New Delhi, focusing on areas like Lutyens' Delhi, Rajouri Garden, and Narela. It is highly relevant for civil engineers interested in smart infrastructure, including intelligent traffic management systems, smart street lighting, and digital governance platforms. The document showcases how technology can be integrated into traditional civil engineering practices to improve urban living standards. It provides case studies and technical specifications that can serve as models for future engineering projects in the city.</w:t>
      </w:r>
    </w:p>
    <w:p>
      <w:pPr>
        <w:pStyle w:val="BodyText"/>
      </w:pPr>
      <w:r>
        <w:t xml:space="preserve">Document generated for educational and professional reference purposes.</w:t>
      </w:r>
      <w:r>
        <w:br/>
      </w:r>
      <w:r>
        <w:t xml:space="preserve">Focus: Civil Engineering in New Delhi, India.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New Delhi, India</dc:title>
  <dc:creator/>
  <dc:language>en</dc:language>
  <cp:keywords/>
  <dcterms:created xsi:type="dcterms:W3CDTF">2026-08-07T02:16:27Z</dcterms:created>
  <dcterms:modified xsi:type="dcterms:W3CDTF">2026-08-07T02:16:27Z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