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Karachi,</w:t>
      </w:r>
      <w:r>
        <w:t xml:space="preserve"> </w:t>
      </w:r>
      <w:r>
        <w:t xml:space="preserve">Pakistan</w:t>
      </w:r>
    </w:p>
    <w:bookmarkStart w:id="20" w:name="annotated-bibliography"/>
    <w:p>
      <w:pPr>
        <w:pStyle w:val="Heading1"/>
      </w:pPr>
      <w:r>
        <w:t xml:space="preserve">Annotated Bibliography</w:t>
      </w:r>
    </w:p>
    <w:p>
      <w:pPr>
        <w:pStyle w:val="FirstParagraph"/>
      </w:pPr>
      <w:r>
        <w:t xml:space="preserve">Focus: Civil Engineering Challenges and Infrastructure Development in Karachi, Pakistan</w:t>
      </w:r>
    </w:p>
    <w:bookmarkEnd w:id="20"/>
    <w:p>
      <w:pPr>
        <w:pStyle w:val="BodyText"/>
      </w:pPr>
      <w:r>
        <w:t xml:space="preserve">This annotated bibliography compiles essential literature regarding the critical role of the</w:t>
      </w:r>
      <w:r>
        <w:t xml:space="preserve"> </w:t>
      </w:r>
      <w:r>
        <w:rPr>
          <w:bCs/>
          <w:b/>
        </w:rPr>
        <w:t xml:space="preserve">Civil Engineer</w:t>
      </w:r>
      <w:r>
        <w:t xml:space="preserve"> </w:t>
      </w:r>
      <w:r>
        <w:t xml:space="preserve">in the context of</w:t>
      </w:r>
      <w:r>
        <w:t xml:space="preserve"> </w:t>
      </w:r>
      <w:r>
        <w:rPr>
          <w:bCs/>
          <w:b/>
        </w:rPr>
        <w:t xml:space="preserve">Pakistan Karachi</w:t>
      </w:r>
      <w:r>
        <w:t xml:space="preserve">. As the largest metropolitan city in Pakistan, Karachi faces unique infrastructural challenges, including rapid urbanization, water scarcity, flooding, and seismic risks. The selected resources provide a comprehensive overview of the technical, environmental, and regulatory frameworks that civil engineers must navigate to ensure sustainable development and public safety in this dynamic urban environment.</w:t>
      </w:r>
    </w:p>
    <w:bookmarkStart w:id="22" w:name="Xf7e19cdb0106b4527b9cbc2bcc21d774a3b0d2d"/>
    <w:p>
      <w:pPr>
        <w:pStyle w:val="Heading2"/>
      </w:pPr>
      <w:r>
        <w:t xml:space="preserve">Introduction to Civil Engineering in Pakistan</w:t>
      </w:r>
    </w:p>
    <w:bookmarkStart w:id="21" w:name="fundamental-principles-and-local-context"/>
    <w:p>
      <w:pPr>
        <w:pStyle w:val="Heading3"/>
      </w:pPr>
      <w:r>
        <w:t xml:space="preserve">1. Fundamental Principles and Local Context</w:t>
      </w:r>
    </w:p>
    <w:p>
      <w:pPr>
        <w:pStyle w:val="FirstParagraph"/>
      </w:pPr>
      <w:r>
        <w:t xml:space="preserve">Chaudhry, M. A., &amp; Khan, S. (2019).</w:t>
      </w:r>
      <w:r>
        <w:t xml:space="preserve"> </w:t>
      </w:r>
      <w:r>
        <w:rPr>
          <w:iCs/>
          <w:i/>
        </w:rPr>
        <w:t xml:space="preserve">Civil Engineering Practice in Pakistan: Standards, Codes, and Challenges</w:t>
      </w:r>
      <w:r>
        <w:t xml:space="preserve">. Lahore: Punjab University Press.</w:t>
      </w:r>
    </w:p>
    <w:p>
      <w:pPr>
        <w:pStyle w:val="BodyText"/>
      </w:pPr>
      <w:r>
        <w:t xml:space="preserve">This foundational text provides a comprehensive overview of the civil engineering landscape within Pakistan. It details the national building codes and standards that are mandatory for any civil engineer working in the country. For a professional operating in</w:t>
      </w:r>
      <w:r>
        <w:t xml:space="preserve"> </w:t>
      </w:r>
      <w:r>
        <w:rPr>
          <w:bCs/>
          <w:b/>
        </w:rPr>
        <w:t xml:space="preserve">Pakistan Karachi</w:t>
      </w:r>
      <w:r>
        <w:t xml:space="preserve">, this book is indispensable as it bridges the gap between international engineering theories and local regulatory requirements. The authors discuss the specific material availability in the region and the economic constraints often faced during large-scale infrastructure projects. It serves as a primary reference for understanding the legal and technical obligations of a</w:t>
      </w:r>
      <w:r>
        <w:t xml:space="preserve"> </w:t>
      </w:r>
      <w:r>
        <w:rPr>
          <w:bCs/>
          <w:b/>
        </w:rPr>
        <w:t xml:space="preserve">Civil Engineer</w:t>
      </w:r>
      <w:r>
        <w:t xml:space="preserve"> </w:t>
      </w:r>
      <w:r>
        <w:t xml:space="preserve">in the Pakistani jurisdiction.</w:t>
      </w:r>
    </w:p>
    <w:bookmarkEnd w:id="21"/>
    <w:bookmarkEnd w:id="22"/>
    <w:bookmarkStart w:id="25" w:name="Xc53754c21e4a40ead0e57a0d041ad3ad3669438"/>
    <w:p>
      <w:pPr>
        <w:pStyle w:val="Heading2"/>
      </w:pPr>
      <w:r>
        <w:t xml:space="preserve">Urban Planning and Infrastructure in Karachi</w:t>
      </w:r>
    </w:p>
    <w:bookmarkStart w:id="23" w:name="urbanization-and-housing"/>
    <w:p>
      <w:pPr>
        <w:pStyle w:val="Heading3"/>
      </w:pPr>
      <w:r>
        <w:t xml:space="preserve">2. Urbanization and Housing</w:t>
      </w:r>
    </w:p>
    <w:p>
      <w:pPr>
        <w:pStyle w:val="FirstParagraph"/>
      </w:pPr>
      <w:r>
        <w:t xml:space="preserve">Ahmed, R., &amp; Siddiqui, N. (2021).</w:t>
      </w:r>
      <w:r>
        <w:t xml:space="preserve"> </w:t>
      </w:r>
      <w:r>
        <w:rPr>
          <w:iCs/>
          <w:i/>
        </w:rPr>
        <w:t xml:space="preserve">Urban Sprawl and Infrastructure Deficits in Karachi: A Civil Engineering Perspective</w:t>
      </w:r>
      <w:r>
        <w:t xml:space="preserve">. Journal of South Asian Urban Studies, 14(2), 45-62.</w:t>
      </w:r>
    </w:p>
    <w:p>
      <w:pPr>
        <w:pStyle w:val="BodyText"/>
      </w:pPr>
      <w:r>
        <w:t xml:space="preserve">This journal article critically analyzes the rapid, often unplanned urbanization of</w:t>
      </w:r>
      <w:r>
        <w:t xml:space="preserve"> </w:t>
      </w:r>
      <w:r>
        <w:rPr>
          <w:bCs/>
          <w:b/>
        </w:rPr>
        <w:t xml:space="preserve">Pakistan Karachi</w:t>
      </w:r>
      <w:r>
        <w:t xml:space="preserve">. It highlights the severe strain placed on existing infrastructure, such as road networks, drainage systems, and public utilities. The authors argue that the traditional role of the</w:t>
      </w:r>
      <w:r>
        <w:t xml:space="preserve"> </w:t>
      </w:r>
      <w:r>
        <w:rPr>
          <w:bCs/>
          <w:b/>
        </w:rPr>
        <w:t xml:space="preserve">Civil Engineer</w:t>
      </w:r>
      <w:r>
        <w:t xml:space="preserve"> </w:t>
      </w:r>
      <w:r>
        <w:t xml:space="preserve">must evolve to include urban planning and policy advocacy. The study provides data on the growth of informal settlements and the technical challenges involved in retrofitting these areas with basic civil amenities. It is a crucial resource for understanding the socio-technical complexities of engineering in Karachi's dense urban fabric.</w:t>
      </w:r>
    </w:p>
    <w:bookmarkEnd w:id="23"/>
    <w:bookmarkStart w:id="24" w:name="transportation-systems"/>
    <w:p>
      <w:pPr>
        <w:pStyle w:val="Heading3"/>
      </w:pPr>
      <w:r>
        <w:t xml:space="preserve">3. Transportation Systems</w:t>
      </w:r>
    </w:p>
    <w:p>
      <w:pPr>
        <w:pStyle w:val="FirstParagraph"/>
      </w:pPr>
      <w:r>
        <w:t xml:space="preserve">Khan, T., &amp; Malik, A. (2020).</w:t>
      </w:r>
      <w:r>
        <w:t xml:space="preserve"> </w:t>
      </w:r>
      <w:r>
        <w:rPr>
          <w:iCs/>
          <w:i/>
        </w:rPr>
        <w:t xml:space="preserve">Mass Transit Solutions for Karachi: Engineering Feasibility and Implementation</w:t>
      </w:r>
      <w:r>
        <w:t xml:space="preserve">. Islamabad: National Institute of Urban and Regional Planning.</w:t>
      </w:r>
    </w:p>
    <w:p>
      <w:pPr>
        <w:pStyle w:val="BodyText"/>
      </w:pPr>
      <w:r>
        <w:t xml:space="preserve">Focusing on the transportation crisis in</w:t>
      </w:r>
      <w:r>
        <w:t xml:space="preserve"> </w:t>
      </w:r>
      <w:r>
        <w:rPr>
          <w:bCs/>
          <w:b/>
        </w:rPr>
        <w:t xml:space="preserve">Pakistan Karachi</w:t>
      </w:r>
      <w:r>
        <w:t xml:space="preserve">, this report evaluates various mass transit options, including Bus Rapid Transit (BRT) and metro rail systems. It offers a detailed technical assessment of soil conditions, traffic flow dynamics, and construction methodologies suitable for the city. For a</w:t>
      </w:r>
      <w:r>
        <w:t xml:space="preserve"> </w:t>
      </w:r>
      <w:r>
        <w:rPr>
          <w:bCs/>
          <w:b/>
        </w:rPr>
        <w:t xml:space="preserve">Civil Engineer</w:t>
      </w:r>
      <w:r>
        <w:t xml:space="preserve"> </w:t>
      </w:r>
      <w:r>
        <w:t xml:space="preserve">specializing in transportation, this document provides valuable insights into the feasibility of large-scale projects like the Orange Line extension or the Karachi Circular Railway. It emphasizes the need for integrated transport planning to alleviate the city's chronic congestion.</w:t>
      </w:r>
    </w:p>
    <w:bookmarkEnd w:id="24"/>
    <w:bookmarkEnd w:id="25"/>
    <w:bookmarkStart w:id="28" w:name="environmental-and-water-engineering"/>
    <w:p>
      <w:pPr>
        <w:pStyle w:val="Heading2"/>
      </w:pPr>
      <w:r>
        <w:t xml:space="preserve">Environmental and Water Engineering</w:t>
      </w:r>
    </w:p>
    <w:bookmarkStart w:id="26" w:name="water-supply-and-sanitation"/>
    <w:p>
      <w:pPr>
        <w:pStyle w:val="Heading3"/>
      </w:pPr>
      <w:r>
        <w:t xml:space="preserve">4. Water Supply and Sanitation</w:t>
      </w:r>
    </w:p>
    <w:p>
      <w:pPr>
        <w:pStyle w:val="FirstParagraph"/>
      </w:pPr>
      <w:r>
        <w:t xml:space="preserve">World Bank. (2018).</w:t>
      </w:r>
      <w:r>
        <w:t xml:space="preserve"> </w:t>
      </w:r>
      <w:r>
        <w:rPr>
          <w:iCs/>
          <w:i/>
        </w:rPr>
        <w:t xml:space="preserve">Karachi Water Supply and Sanitation Project: Technical Assessment and Recommendations</w:t>
      </w:r>
      <w:r>
        <w:t xml:space="preserve">. Washington, D.C.: World Bank Group.</w:t>
      </w:r>
    </w:p>
    <w:p>
      <w:pPr>
        <w:pStyle w:val="BodyText"/>
      </w:pPr>
      <w:r>
        <w:t xml:space="preserve">This extensive report addresses the critical water crisis in</w:t>
      </w:r>
      <w:r>
        <w:t xml:space="preserve"> </w:t>
      </w:r>
      <w:r>
        <w:rPr>
          <w:bCs/>
          <w:b/>
        </w:rPr>
        <w:t xml:space="preserve">Pakistan Karachi</w:t>
      </w:r>
      <w:r>
        <w:t xml:space="preserve">, where demand far exceeds supply. It outlines the technical failures in the existing water distribution network and proposes engineering solutions for leakage reduction, wastewater treatment, and desalination. The document is highly relevant for civil engineers working in environmental and hydraulic engineering. It underscores the importance of sustainable water management practices and provides case studies of successful interventions in similar metropolitan contexts. The report serves as a strategic guide for improving public health through better civil infrastructure.</w:t>
      </w:r>
    </w:p>
    <w:bookmarkEnd w:id="26"/>
    <w:bookmarkStart w:id="27" w:name="flood-management-and-drainage"/>
    <w:p>
      <w:pPr>
        <w:pStyle w:val="Heading3"/>
      </w:pPr>
      <w:r>
        <w:t xml:space="preserve">5. Flood Management and Drainage</w:t>
      </w:r>
    </w:p>
    <w:p>
      <w:pPr>
        <w:pStyle w:val="FirstParagraph"/>
      </w:pPr>
      <w:r>
        <w:t xml:space="preserve">Ali, S., &amp; Hussain, Z. (2022).</w:t>
      </w:r>
      <w:r>
        <w:t xml:space="preserve"> </w:t>
      </w:r>
      <w:r>
        <w:rPr>
          <w:iCs/>
          <w:i/>
        </w:rPr>
        <w:t xml:space="preserve">Monsoon Flooding in Karachi: Causes, Impacts, and Engineering Mitigation Strategies</w:t>
      </w:r>
      <w:r>
        <w:t xml:space="preserve">. Pakistan Journal of Engineering and Applied Sciences, 8(1), 112-125.</w:t>
      </w:r>
    </w:p>
    <w:p>
      <w:pPr>
        <w:pStyle w:val="BodyText"/>
      </w:pPr>
      <w:r>
        <w:t xml:space="preserve">Given the recurring devastation caused by monsoon floods in</w:t>
      </w:r>
      <w:r>
        <w:t xml:space="preserve"> </w:t>
      </w:r>
      <w:r>
        <w:rPr>
          <w:bCs/>
          <w:b/>
        </w:rPr>
        <w:t xml:space="preserve">Pakistan Karachi</w:t>
      </w:r>
      <w:r>
        <w:t xml:space="preserve">, this article is of paramount importance. It examines the inadequacies of the current drainage system and the impact of climate change on rainfall patterns. The authors propose advanced drainage designs, including underground stormwater tunnels and retention basins, tailored to Karachi's topography. For a</w:t>
      </w:r>
      <w:r>
        <w:t xml:space="preserve"> </w:t>
      </w:r>
      <w:r>
        <w:rPr>
          <w:bCs/>
          <w:b/>
        </w:rPr>
        <w:t xml:space="preserve">Civil Engineer</w:t>
      </w:r>
      <w:r>
        <w:t xml:space="preserve">, this paper offers practical design guidelines and risk assessment models to enhance the city's resilience against flooding. It highlights the urgent need for proactive rather than reactive engineering solutions.</w:t>
      </w:r>
    </w:p>
    <w:bookmarkEnd w:id="27"/>
    <w:bookmarkEnd w:id="28"/>
    <w:bookmarkStart w:id="31" w:name="X6881ab67e6edab3c0d8b398221f82041d4dab19"/>
    <w:p>
      <w:pPr>
        <w:pStyle w:val="Heading2"/>
      </w:pPr>
      <w:r>
        <w:t xml:space="preserve">Structural Engineering and Seismic Safety</w:t>
      </w:r>
    </w:p>
    <w:bookmarkStart w:id="29" w:name="seismic-design-codes"/>
    <w:p>
      <w:pPr>
        <w:pStyle w:val="Heading3"/>
      </w:pPr>
      <w:r>
        <w:t xml:space="preserve">6. Seismic Design Codes</w:t>
      </w:r>
    </w:p>
    <w:p>
      <w:pPr>
        <w:pStyle w:val="FirstParagraph"/>
      </w:pPr>
      <w:r>
        <w:t xml:space="preserve">Pakistan Bureau of Standards. (2018).</w:t>
      </w:r>
      <w:r>
        <w:t xml:space="preserve"> </w:t>
      </w:r>
      <w:r>
        <w:rPr>
          <w:iCs/>
          <w:i/>
        </w:rPr>
        <w:t xml:space="preserve">PS 4269:2018 - Code of Practice for Seismic Resistant Design of Buildings</w:t>
      </w:r>
      <w:r>
        <w:t xml:space="preserve">. Islamabad: PBS.</w:t>
      </w:r>
    </w:p>
    <w:p>
      <w:pPr>
        <w:pStyle w:val="BodyText"/>
      </w:pPr>
      <w:r>
        <w:t xml:space="preserve">This official code is the definitive standard for seismic design in Pakistan, including</w:t>
      </w:r>
      <w:r>
        <w:t xml:space="preserve"> </w:t>
      </w:r>
      <w:r>
        <w:rPr>
          <w:bCs/>
          <w:b/>
        </w:rPr>
        <w:t xml:space="preserve">Pakistan Karachi</w:t>
      </w:r>
      <w:r>
        <w:t xml:space="preserve">, which lies in a moderate to high seismic risk zone. It provides detailed specifications for structural analysis, material properties, and construction practices to ensure buildings can withstand earthquakes. Every</w:t>
      </w:r>
      <w:r>
        <w:t xml:space="preserve"> </w:t>
      </w:r>
      <w:r>
        <w:rPr>
          <w:bCs/>
          <w:b/>
        </w:rPr>
        <w:t xml:space="preserve">Civil Engineer</w:t>
      </w:r>
      <w:r>
        <w:t xml:space="preserve"> </w:t>
      </w:r>
      <w:r>
        <w:t xml:space="preserve">involved in structural design must adhere to these guidelines to safeguard lives and property. The code reflects lessons learned from past seismic events in the region and incorporates modern engineering principles to enhance structural integrity.</w:t>
      </w:r>
    </w:p>
    <w:bookmarkEnd w:id="29"/>
    <w:bookmarkStart w:id="30" w:name="high-rise-construction"/>
    <w:p>
      <w:pPr>
        <w:pStyle w:val="Heading3"/>
      </w:pPr>
      <w:r>
        <w:t xml:space="preserve">7. High-Rise Construction</w:t>
      </w:r>
    </w:p>
    <w:p>
      <w:pPr>
        <w:pStyle w:val="FirstParagraph"/>
      </w:pPr>
      <w:r>
        <w:t xml:space="preserve">Raza, M., &amp; Iqbal, K. (2021).</w:t>
      </w:r>
      <w:r>
        <w:t xml:space="preserve"> </w:t>
      </w:r>
      <w:r>
        <w:rPr>
          <w:iCs/>
          <w:i/>
        </w:rPr>
        <w:t xml:space="preserve">Challenges in High-Rise Construction in Karachi: Soil Mechanics and Structural Integrity</w:t>
      </w:r>
      <w:r>
        <w:t xml:space="preserve">. Journal of Construction Engineering and Management, 147(3), 04021015.</w:t>
      </w:r>
    </w:p>
    <w:p>
      <w:pPr>
        <w:pStyle w:val="BodyText"/>
      </w:pPr>
      <w:r>
        <w:t xml:space="preserve">As</w:t>
      </w:r>
      <w:r>
        <w:t xml:space="preserve"> </w:t>
      </w:r>
      <w:r>
        <w:rPr>
          <w:bCs/>
          <w:b/>
        </w:rPr>
        <w:t xml:space="preserve">Pakistan Karachi</w:t>
      </w:r>
      <w:r>
        <w:t xml:space="preserve"> </w:t>
      </w:r>
      <w:r>
        <w:t xml:space="preserve">experiences a boom in high-rise residential and commercial buildings, this article addresses the unique geotechnical and structural challenges associated with such projects. It discusses the soft soil conditions prevalent in many parts of the city and the necessary foundation engineering techniques, such as deep pile foundations. The paper also covers wind load considerations and the use of modern construction materials. It is a vital resource for civil engineers aiming to deliver safe, durable, and cost-effective high-rise structures in Karachi's competitive market.</w:t>
      </w:r>
    </w:p>
    <w:bookmarkEnd w:id="30"/>
    <w:bookmarkEnd w:id="31"/>
    <w:bookmarkStart w:id="32" w:name="conclusion"/>
    <w:p>
      <w:pPr>
        <w:pStyle w:val="Heading2"/>
      </w:pPr>
      <w:r>
        <w:t xml:space="preserve">Conclusion</w:t>
      </w:r>
    </w:p>
    <w:p>
      <w:pPr>
        <w:pStyle w:val="FirstParagraph"/>
      </w:pPr>
      <w:r>
        <w:t xml:space="preserve">The selected bibliography underscores the multifaceted role of the</w:t>
      </w:r>
      <w:r>
        <w:t xml:space="preserve"> </w:t>
      </w:r>
      <w:r>
        <w:rPr>
          <w:bCs/>
          <w:b/>
        </w:rPr>
        <w:t xml:space="preserve">Civil Engineer</w:t>
      </w:r>
      <w:r>
        <w:t xml:space="preserve"> </w:t>
      </w:r>
      <w:r>
        <w:t xml:space="preserve">in</w:t>
      </w:r>
      <w:r>
        <w:t xml:space="preserve"> </w:t>
      </w:r>
      <w:r>
        <w:rPr>
          <w:bCs/>
          <w:b/>
        </w:rPr>
        <w:t xml:space="preserve">Pakistan Karachi</w:t>
      </w:r>
      <w:r>
        <w:t xml:space="preserve">. From ensuring seismic safety and managing water resources to designing resilient transportation networks, civil engineers are pivotal in addressing the city's complex challenges. These resources provide a robust foundation for understanding the technical, environmental, and regulatory aspects of civil engineering in this critical urban center. Continuous engagement with such literature is essential for professionals committed to sustainable development and improved quality of life in Karachi.</w:t>
      </w:r>
    </w:p>
    <w:p>
      <w:pPr>
        <w:pStyle w:val="BodyText"/>
      </w:pPr>
      <w:r>
        <w:t xml:space="preserve">© 2023 Annotated Bibliography on Civil Engineering in Karachi.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Karachi, Pakistan</dc:title>
  <dc:creator/>
  <dc:language>en</dc:language>
  <cp:keywords/>
  <dcterms:created xsi:type="dcterms:W3CDTF">2026-08-06T23:54:54Z</dcterms:created>
  <dcterms:modified xsi:type="dcterms:W3CDTF">2026-08-06T23:54:54Z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