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Civil</w:t>
      </w:r>
      <w:r>
        <w:t xml:space="preserve"> </w:t>
      </w:r>
      <w:r>
        <w:t xml:space="preserve">Engineering</w:t>
      </w:r>
      <w:r>
        <w:t xml:space="preserve"> </w:t>
      </w:r>
      <w:r>
        <w:t xml:space="preserve">in</w:t>
      </w:r>
      <w:r>
        <w:t xml:space="preserve"> </w:t>
      </w:r>
      <w:r>
        <w:t xml:space="preserve">Barcelona,</w:t>
      </w:r>
      <w:r>
        <w:t xml:space="preserve"> </w:t>
      </w:r>
      <w:r>
        <w:t xml:space="preserve">Spain</w:t>
      </w:r>
    </w:p>
    <w:bookmarkStart w:id="23" w:name="X1b83917953d937fb47f5adfabe40f0e54dea5f6"/>
    <w:p>
      <w:pPr>
        <w:pStyle w:val="Heading1"/>
      </w:pPr>
      <w:r>
        <w:t xml:space="preserve">Annotated Bibliography: The Role of the Civil Engineer in Barcelona, Spain</w:t>
      </w:r>
    </w:p>
    <w:p>
      <w:pPr>
        <w:pStyle w:val="FirstParagraph"/>
      </w:pPr>
      <w:r>
        <w:t xml:space="preserve">This annotated bibliography compiles essential resources regarding the practice, regulation, and evolution of civil engineering within the specific context of Barcelona and the broader region of Catalonia, Spain. The selected works address urban planning, seismic resilience, sustainable infrastructure, and the legal frameworks governing the profession in Spain.</w:t>
      </w:r>
    </w:p>
    <w:bookmarkStart w:id="20" w:name="introduction"/>
    <w:p>
      <w:pPr>
        <w:pStyle w:val="Heading2"/>
      </w:pPr>
      <w:r>
        <w:t xml:space="preserve">Introduction</w:t>
      </w:r>
    </w:p>
    <w:p>
      <w:pPr>
        <w:pStyle w:val="FirstParagraph"/>
      </w:pPr>
      <w:r>
        <w:t xml:space="preserve">The city of Barcelona presents a unique environment for the civil engineer. As a coastal metropolis with a dense historical center and rapid modern expansion, it requires a multidisciplinary approach to infrastructure. The following sources provide a comprehensive overview of the technical and regulatory landscape that a civil engineer must navigate when working in this specific Spanish jurisdiction.</w:t>
      </w:r>
    </w:p>
    <w:bookmarkEnd w:id="20"/>
    <w:bookmarkStart w:id="21" w:name="references"/>
    <w:p>
      <w:pPr>
        <w:pStyle w:val="Heading2"/>
      </w:pPr>
      <w:r>
        <w:t xml:space="preserve">References</w:t>
      </w:r>
    </w:p>
    <w:p>
      <w:pPr>
        <w:pStyle w:val="FirstParagraph"/>
      </w:pPr>
      <w:r>
        <w:t xml:space="preserve">Ministerio de Fomento. (2019).</w:t>
      </w:r>
      <w:r>
        <w:t xml:space="preserve"> </w:t>
      </w:r>
      <w:r>
        <w:rPr>
          <w:iCs/>
          <w:i/>
        </w:rPr>
        <w:t xml:space="preserve">Código Técnico de la Edificación (CTE)</w:t>
      </w:r>
      <w:r>
        <w:t xml:space="preserve">. Madrid: Boletín Oficial del Estado.</w:t>
      </w:r>
    </w:p>
    <w:p>
      <w:pPr>
        <w:pStyle w:val="BodyText"/>
      </w:pPr>
      <w:r>
        <w:t xml:space="preserve">This document is the fundamental regulatory framework for all construction projects in Spain, including Barcelona. For a civil engineer operating in Catalonia, the CTE is not merely a guideline but a mandatory legal requirement. It establishes the basic conditions for safety, habitability, and energy efficiency. The text is crucial for understanding the structural loads, fire safety protocols, and accessibility standards required for new developments in Barcelona. It serves as the primary reference for ensuring that engineering designs comply with national law while allowing for regional adaptations.</w:t>
      </w:r>
    </w:p>
    <w:p>
      <w:pPr>
        <w:pStyle w:val="BodyText"/>
      </w:pPr>
      <w:r>
        <w:t xml:space="preserve">Generalitat de Catalunya. (2020).</w:t>
      </w:r>
      <w:r>
        <w:t xml:space="preserve"> </w:t>
      </w:r>
      <w:r>
        <w:rPr>
          <w:iCs/>
          <w:i/>
        </w:rPr>
        <w:t xml:space="preserve">Decret 103/2019: Normes de la qualitat de l'edificació</w:t>
      </w:r>
      <w:r>
        <w:t xml:space="preserve">. Barcelona: Diari Oficial de la Generalitat de Catalunya.</w:t>
      </w:r>
    </w:p>
    <w:p>
      <w:pPr>
        <w:pStyle w:val="BodyText"/>
      </w:pPr>
      <w:r>
        <w:t xml:space="preserve">While the CTE provides the national baseline, this decree outlines the specific quality standards enforced by the Catalan government. For civil engineers in Barcelona, this resource is vital for understanding regional nuances in construction quality and material specifications. It details the administrative procedures for obtaining building permits and the specific technical documentation required by local authorities. This source highlights the importance of local compliance in addition to national standards, a critical aspect of professional practice in Spain.</w:t>
      </w:r>
    </w:p>
    <w:p>
      <w:pPr>
        <w:pStyle w:val="BodyText"/>
      </w:pPr>
      <w:r>
        <w:t xml:space="preserve">Roca, P., &amp; Pelàez, J. (2018).</w:t>
      </w:r>
      <w:r>
        <w:t xml:space="preserve"> </w:t>
      </w:r>
      <w:r>
        <w:rPr>
          <w:iCs/>
          <w:i/>
        </w:rPr>
        <w:t xml:space="preserve">Seismic Design of Structures in Spain: The Case of Barcelona</w:t>
      </w:r>
      <w:r>
        <w:t xml:space="preserve">. Journal of Earthquake Engineering, 22(4), 567-589.</w:t>
      </w:r>
    </w:p>
    <w:p>
      <w:pPr>
        <w:pStyle w:val="BodyText"/>
      </w:pPr>
      <w:r>
        <w:t xml:space="preserve">Although Spain is not considered a high-seismicity country compared to other parts of Europe, Barcelona is located in a zone with moderate seismic risk. This article provides a technical analysis of how civil engineers in the region must adapt structural designs to withstand potential earthquakes. It discusses the application of the NCSE-02 (Norma de Construcción Sismorresistente) in the context of Barcelona's soil conditions. This resource is essential for engineers designing high-rise buildings or critical infrastructure, ensuring that safety margins are calculated according to the specific geological profile of the city.</w:t>
      </w:r>
    </w:p>
    <w:p>
      <w:pPr>
        <w:pStyle w:val="BodyText"/>
      </w:pPr>
      <w:r>
        <w:t xml:space="preserve">Ayuntamiento de Barcelona. (2021).</w:t>
      </w:r>
      <w:r>
        <w:t xml:space="preserve"> </w:t>
      </w:r>
      <w:r>
        <w:rPr>
          <w:iCs/>
          <w:i/>
        </w:rPr>
        <w:t xml:space="preserve">Pla Director d'Espais Verds i Biodiversitat</w:t>
      </w:r>
      <w:r>
        <w:t xml:space="preserve">. Barcelona: Ajuntament de Barcelona.</w:t>
      </w:r>
    </w:p>
    <w:p>
      <w:pPr>
        <w:pStyle w:val="BodyText"/>
      </w:pPr>
      <w:r>
        <w:t xml:space="preserve">This document outlines the city's strategic plan for green spaces and biodiversity, which has significant implications for civil engineering projects. Engineers in Barcelona are increasingly required to integrate sustainable drainage systems, green roofs, and permeable surfaces into their designs. This source provides the technical criteria and urban planning goals that engineers must align with when developing infrastructure. It reflects the modern shift in Spanish civil engineering towards ecological sustainability and climate adaptation within dense urban environments.</w:t>
      </w:r>
    </w:p>
    <w:p>
      <w:pPr>
        <w:pStyle w:val="BodyText"/>
      </w:pPr>
      <w:r>
        <w:t xml:space="preserve">Col·legi d'Enginyers Tècnics Industrials de Barcelona (CETIB). (2022).</w:t>
      </w:r>
      <w:r>
        <w:t xml:space="preserve"> </w:t>
      </w:r>
      <w:r>
        <w:rPr>
          <w:iCs/>
          <w:i/>
        </w:rPr>
        <w:t xml:space="preserve">Guia de Pràctica Professional per a Enginyers Civils</w:t>
      </w:r>
      <w:r>
        <w:t xml:space="preserve">. Barcelona: CETIB.</w:t>
      </w:r>
    </w:p>
    <w:p>
      <w:pPr>
        <w:pStyle w:val="BodyText"/>
      </w:pPr>
      <w:r>
        <w:t xml:space="preserve">This guide, published by the local professional college, offers practical advice for civil engineers practicing in Barcelona. It covers ethical standards, liability issues, and the specific roles of engineers in the construction process under Spanish law. The document is particularly useful for understanding the legal responsibilities of the "Director de Obra" (Site Director) and "Director de Ejecución de la Obra" (Execution Director). It serves as a bridge between academic knowledge and the practical, legal realities of working in the Spanish construction industry.</w:t>
      </w:r>
    </w:p>
    <w:p>
      <w:pPr>
        <w:pStyle w:val="BodyText"/>
      </w:pPr>
      <w:r>
        <w:t xml:space="preserve">Ferrer, M., &amp; Solé, A. (2019).</w:t>
      </w:r>
      <w:r>
        <w:t xml:space="preserve"> </w:t>
      </w:r>
      <w:r>
        <w:rPr>
          <w:iCs/>
          <w:i/>
        </w:rPr>
        <w:t xml:space="preserve">Urban Regeneration and Infrastructure in Barcelona: Lessons from the 22@ District</w:t>
      </w:r>
      <w:r>
        <w:t xml:space="preserve">. Urban Studies Journal, 56(8), 1650-1668.</w:t>
      </w:r>
    </w:p>
    <w:p>
      <w:pPr>
        <w:pStyle w:val="BodyText"/>
      </w:pPr>
      <w:r>
        <w:t xml:space="preserve">This article examines the transformation of the 22@ district, a key example of urban regeneration in Barcelona. It highlights the role of civil engineers in redeveloping industrial zones into modern technological hubs. The text discusses the challenges of integrating new infrastructure into existing urban fabrics, managing traffic flow, and upgrading utilities. For engineers interested in urban planning and redevelopment projects in Spain, this case study provides valuable insights into the technical and social complexities of large-scale urban interventions.</w:t>
      </w:r>
    </w:p>
    <w:p>
      <w:pPr>
        <w:pStyle w:val="BodyText"/>
      </w:pPr>
      <w:r>
        <w:t xml:space="preserve">European Commission. (2020).</w:t>
      </w:r>
      <w:r>
        <w:t xml:space="preserve"> </w:t>
      </w:r>
      <w:r>
        <w:rPr>
          <w:iCs/>
          <w:i/>
        </w:rPr>
        <w:t xml:space="preserve">Green Deal: Infrastructure and Transport in Mediterranean Cities</w:t>
      </w:r>
      <w:r>
        <w:t xml:space="preserve">. Brussels: European Commission.</w:t>
      </w:r>
    </w:p>
    <w:p>
      <w:pPr>
        <w:pStyle w:val="BodyText"/>
      </w:pPr>
      <w:r>
        <w:t xml:space="preserve">As a member of the European Union, Spain must align its infrastructure projects with EU environmental goals. This report discusses the impact of the European Green Deal on civil engineering practices in Mediterranean cities like Barcelona. It emphasizes the need for low-carbon construction materials, energy-efficient buildings, and sustainable transport networks. This source is relevant for engineers seeking to understand the broader European context that influences local regulations and funding opportunities for infrastructure projects in Spain.</w:t>
      </w:r>
    </w:p>
    <w:p>
      <w:pPr>
        <w:pStyle w:val="BodyText"/>
      </w:pPr>
      <w:r>
        <w:t xml:space="preserve">Universitat Politècnica de Catalunya (UPC). (2021).</w:t>
      </w:r>
      <w:r>
        <w:t xml:space="preserve"> </w:t>
      </w:r>
      <w:r>
        <w:rPr>
          <w:iCs/>
          <w:i/>
        </w:rPr>
        <w:t xml:space="preserve">Research Report: Coastal Engineering and Erosion Control in the Barcelona Coastline</w:t>
      </w:r>
      <w:r>
        <w:t xml:space="preserve">. Barcelona: UPC.</w:t>
      </w:r>
    </w:p>
    <w:p>
      <w:pPr>
        <w:pStyle w:val="BodyText"/>
      </w:pPr>
      <w:r>
        <w:t xml:space="preserve">Barcelona's coastline is subject to erosion and rising sea levels, posing significant challenges for civil engineers. This research report from the leading technical university in Catalonia provides data-driven strategies for coastal protection and management. It covers the design of breakwaters, beach nourishment techniques, and the integration of coastal defenses with urban development. This resource is critical for engineers involved in coastal infrastructure projects, offering technical solutions tailored to the specific environmental conditions of the Barcelona region.</w:t>
      </w:r>
    </w:p>
    <w:bookmarkEnd w:id="21"/>
    <w:bookmarkStart w:id="22" w:name="conclusion"/>
    <w:p>
      <w:pPr>
        <w:pStyle w:val="Heading2"/>
      </w:pPr>
      <w:r>
        <w:t xml:space="preserve">Conclusion</w:t>
      </w:r>
    </w:p>
    <w:p>
      <w:pPr>
        <w:pStyle w:val="FirstParagraph"/>
      </w:pPr>
      <w:r>
        <w:t xml:space="preserve">The practice of civil engineering in Barcelona, Spain, is governed by a complex interplay of national regulations, regional decrees, and local urban planning strategies. The resources compiled in this annotated bibliography provide a solid foundation for understanding the technical, legal, and environmental requirements of the profession in this context. Engineers must remain informed about these evolving standards to ensure the safety, sustainability, and legality of their projects in one of Europe's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Civil Engineering in Barcelona, Spain</dc:title>
  <dc:creator/>
  <dc:language>en</dc:language>
  <cp:keywords/>
  <dcterms:created xsi:type="dcterms:W3CDTF">2026-08-07T04:28:32Z</dcterms:created>
  <dcterms:modified xsi:type="dcterms:W3CDTF">2026-08-07T04:28:32Z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