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Ankara,</w:t>
      </w:r>
      <w:r>
        <w:t xml:space="preserve"> </w:t>
      </w:r>
      <w:r>
        <w:t xml:space="preserve">Turkey</w:t>
      </w:r>
    </w:p>
    <w:bookmarkStart w:id="24" w:name="X3c2a4882fe2e5c032ccb71e21b129a4a0073c8c"/>
    <w:p>
      <w:pPr>
        <w:pStyle w:val="Heading1"/>
      </w:pPr>
      <w:r>
        <w:t xml:space="preserve">Annotated Bibliography: Civil Engineering Practices and Challenges in Ankara, Turkey</w:t>
      </w:r>
    </w:p>
    <w:p>
      <w:pPr>
        <w:pStyle w:val="FirstParagraph"/>
      </w:pPr>
      <w:r>
        <w:rPr>
          <w:bCs/>
          <w:b/>
        </w:rPr>
        <w:t xml:space="preserve">Introduction:</w:t>
      </w:r>
      <w:r>
        <w:t xml:space="preserve"> </w:t>
      </w:r>
      <w:r>
        <w:t xml:space="preserve">This annotated bibliography compiles essential literature regarding the role of the Civil Engineer within the specific context of Ankara, Turkey. As the capital city, Ankara presents unique challenges and opportunities for civil engineering, ranging from seismic resilience and rapid urbanization to the preservation of historical infrastructure amidst modern development. The selected sources provide a comprehensive overview of the regulatory frameworks, geotechnical conditions, and sustainable practices that define the profession in this region.</w:t>
      </w:r>
    </w:p>
    <w:bookmarkStart w:id="20" w:name="X62d8050cc5c34a43f7e8e36e2a7cac5693db49c"/>
    <w:p>
      <w:pPr>
        <w:pStyle w:val="Heading2"/>
      </w:pPr>
      <w:r>
        <w:t xml:space="preserve">Seismic Design and Geotechnical Engineering</w:t>
      </w:r>
    </w:p>
    <w:p>
      <w:pPr>
        <w:pStyle w:val="FirstParagraph"/>
      </w:pPr>
      <w:r>
        <w:t xml:space="preserve">Turkish Standard Institution (TSE). (2018).</w:t>
      </w:r>
      <w:r>
        <w:t xml:space="preserve"> </w:t>
      </w:r>
      <w:r>
        <w:rPr>
          <w:iCs/>
          <w:i/>
        </w:rPr>
        <w:t xml:space="preserve">TBEC 2018: Turkish Seismic Code for Buildings</w:t>
      </w:r>
      <w:r>
        <w:t xml:space="preserve">. Ankara: TSE Publications.</w:t>
      </w:r>
    </w:p>
    <w:p>
      <w:pPr>
        <w:pStyle w:val="BodyText"/>
      </w:pPr>
      <w:r>
        <w:t xml:space="preserve">This document is the foundational regulatory text for any Civil Engineer practicing in Ankara. Given Turkey's location on active fault lines, including the North Anatolian Fault, seismic design is not merely a recommendation but a critical safety requirement. The TBEC 2018 outlines the specific load calculations, material specifications, and structural integrity standards required for new constructions in the capital. For engineers in Ankara, this text is indispensable for ensuring that high-rise residential complexes and government buildings can withstand significant seismic events. It reflects the evolution of engineering standards following previous earthquakes, emphasizing ductility and energy dissipation in structural systems.</w:t>
      </w:r>
    </w:p>
    <w:p>
      <w:pPr>
        <w:pStyle w:val="BodyText"/>
      </w:pPr>
      <w:r>
        <w:t xml:space="preserve">Yılmaz, M., &amp; Kaya, E. (2020). "Geotechnical Characterization of Ankara Clay and Its Implications for Foundation Engineering."</w:t>
      </w:r>
      <w:r>
        <w:t xml:space="preserve"> </w:t>
      </w:r>
      <w:r>
        <w:rPr>
          <w:iCs/>
          <w:i/>
        </w:rPr>
        <w:t xml:space="preserve">Journal of Turkish Geotechnical Engineering</w:t>
      </w:r>
      <w:r>
        <w:t xml:space="preserve">, 12(3), 45-62.</w:t>
      </w:r>
    </w:p>
    <w:p>
      <w:pPr>
        <w:pStyle w:val="BodyText"/>
      </w:pPr>
      <w:r>
        <w:t xml:space="preserve">Ankara is geologically distinct due to the presence of expansive clay soils, which pose significant risks to foundation stability. This article provides a detailed analysis of the soil mechanics specific to the Ankara basin. For a Civil Engineer, understanding the swelling and shrinking properties of Ankara clay is crucial for preventing structural damage in both residential and commercial projects. The authors propose specific mitigation strategies, such as deep foundation techniques and soil stabilization methods, which are directly applicable to current construction projects in districts like Çankaya and Yenimahalle. This source bridges the gap between theoretical soil mechanics and practical application in the local environment.</w:t>
      </w:r>
    </w:p>
    <w:bookmarkEnd w:id="20"/>
    <w:bookmarkStart w:id="21" w:name="urban-infrastructure-and-transportation"/>
    <w:p>
      <w:pPr>
        <w:pStyle w:val="Heading2"/>
      </w:pPr>
      <w:r>
        <w:t xml:space="preserve">Urban Infrastructure and Transportation</w:t>
      </w:r>
    </w:p>
    <w:p>
      <w:pPr>
        <w:pStyle w:val="FirstParagraph"/>
      </w:pPr>
      <w:r>
        <w:t xml:space="preserve">Ankara Metropolitan Municipality (AMM). (2021).</w:t>
      </w:r>
      <w:r>
        <w:t xml:space="preserve"> </w:t>
      </w:r>
      <w:r>
        <w:rPr>
          <w:iCs/>
          <w:i/>
        </w:rPr>
        <w:t xml:space="preserve">Ankara Master Plan 2041: Urban Development and Infrastructure Strategy</w:t>
      </w:r>
      <w:r>
        <w:t xml:space="preserve">. Ankara: AMM Planning Department.</w:t>
      </w:r>
    </w:p>
    <w:p>
      <w:pPr>
        <w:pStyle w:val="BodyText"/>
      </w:pPr>
      <w:r>
        <w:t xml:space="preserve">This official municipal document outlines the long-term vision for Ankara's urban growth, providing Civil Engineers with the roadmap for future infrastructure projects. The plan addresses the city's rapid population increase and the resulting strain on transportation networks, water supply, and waste management systems. It highlights the integration of the Ankara Metro and light rail systems, requiring engineers to specialize in tunneling and urban transit infrastructure. The document is essential for understanding zoning laws, land use regulations, and the strategic priorities of the city government, ensuring that engineering projects align with broader urban development goals.</w:t>
      </w:r>
    </w:p>
    <w:p>
      <w:pPr>
        <w:pStyle w:val="BodyText"/>
      </w:pPr>
      <w:r>
        <w:t xml:space="preserve">Demir, H., &amp; Öztürk, A. (2019). "Sustainable Bridge Design in Urban Environments: A Case Study of the Ankara Bypass."</w:t>
      </w:r>
      <w:r>
        <w:t xml:space="preserve"> </w:t>
      </w:r>
      <w:r>
        <w:rPr>
          <w:iCs/>
          <w:i/>
        </w:rPr>
        <w:t xml:space="preserve">International Journal of Civil Engineering and Architecture</w:t>
      </w:r>
      <w:r>
        <w:t xml:space="preserve">, 8(2), 112-125.</w:t>
      </w:r>
    </w:p>
    <w:p>
      <w:pPr>
        <w:pStyle w:val="BodyText"/>
      </w:pPr>
      <w:r>
        <w:t xml:space="preserve">As Ankara expands, the need for efficient transportation corridors has led to the construction of major bypasses and bridges. This paper examines the engineering challenges associated with building large-scale infrastructure in a densely populated urban area. It discusses the use of high-performance concrete and steel composites to reduce construction time and environmental impact. For Civil Engineers in Ankara, this case study offers valuable insights into balancing structural demands with sustainability goals. It also addresses traffic management during construction, a critical consideration for maintaining the flow of the capital city's economy.</w:t>
      </w:r>
    </w:p>
    <w:bookmarkEnd w:id="21"/>
    <w:bookmarkStart w:id="22" w:name="Xefceab5ff3c2a633dbda68b64da06cb18a9b0b4"/>
    <w:p>
      <w:pPr>
        <w:pStyle w:val="Heading2"/>
      </w:pPr>
      <w:r>
        <w:t xml:space="preserve">Water Resources and Environmental Engineering</w:t>
      </w:r>
    </w:p>
    <w:p>
      <w:pPr>
        <w:pStyle w:val="FirstParagraph"/>
      </w:pPr>
      <w:r>
        <w:t xml:space="preserve">State Hydraulic Works (DSİ). (2022).</w:t>
      </w:r>
      <w:r>
        <w:t xml:space="preserve"> </w:t>
      </w:r>
      <w:r>
        <w:rPr>
          <w:iCs/>
          <w:i/>
        </w:rPr>
        <w:t xml:space="preserve">Water Resource Management in the Central Anatolia Region</w:t>
      </w:r>
      <w:r>
        <w:t xml:space="preserve">. Ankara: DSİ Publications.</w:t>
      </w:r>
    </w:p>
    <w:p>
      <w:pPr>
        <w:pStyle w:val="BodyText"/>
      </w:pPr>
      <w:r>
        <w:t xml:space="preserve">Water scarcity is a growing concern in Central Anatolia, making water resource management a priority for Civil Engineers in Ankara. This report by the State Hydraulic Works details the current status of dams, reservoirs, and distribution networks serving the capital. It emphasizes the importance of efficient irrigation systems and wastewater treatment facilities to ensure a sustainable water supply. Engineers working on municipal projects must refer to this document to understand the constraints and opportunities related to water infrastructure. It also highlights the role of civil engineering in mitigating the effects of climate change on local water resources.</w:t>
      </w:r>
    </w:p>
    <w:p>
      <w:pPr>
        <w:pStyle w:val="BodyText"/>
      </w:pPr>
      <w:r>
        <w:t xml:space="preserve">Kılıç, S., &amp; Arslan, B. (2021). "Green Building Practices in Ankara: Challenges and Opportunities."</w:t>
      </w:r>
      <w:r>
        <w:t xml:space="preserve"> </w:t>
      </w:r>
      <w:r>
        <w:rPr>
          <w:iCs/>
          <w:i/>
        </w:rPr>
        <w:t xml:space="preserve">Journal of Sustainable Construction</w:t>
      </w:r>
      <w:r>
        <w:t xml:space="preserve">, 15(4), 78-90.</w:t>
      </w:r>
    </w:p>
    <w:p>
      <w:pPr>
        <w:pStyle w:val="BodyText"/>
      </w:pPr>
      <w:r>
        <w:t xml:space="preserve">This article explores the adoption of green building standards in Ankara, focusing on energy efficiency, material selection, and environmental impact. As Turkey aligns its construction practices with international sustainability goals, Civil Engineers are increasingly required to incorporate eco-friendly designs into their projects. The authors discuss the specific challenges faced in Ankara, such as the availability of sustainable materials and the cost implications of green technologies. This source is valuable for engineers seeking to innovate and contribute to a more sustainable built environment in the capital.</w:t>
      </w:r>
    </w:p>
    <w:bookmarkEnd w:id="22"/>
    <w:bookmarkStart w:id="23" w:name="Xcbfe25d897bf22055f639461cbddce0e4bf20f6"/>
    <w:p>
      <w:pPr>
        <w:pStyle w:val="Heading2"/>
      </w:pPr>
      <w:r>
        <w:t xml:space="preserve">Professional Ethics and Regulatory Framework</w:t>
      </w:r>
    </w:p>
    <w:p>
      <w:pPr>
        <w:pStyle w:val="FirstParagraph"/>
      </w:pPr>
      <w:r>
        <w:t xml:space="preserve">Chamber of Civil Engineers of Turkey (TMMOB-İMO). (2020).</w:t>
      </w:r>
      <w:r>
        <w:t xml:space="preserve"> </w:t>
      </w:r>
      <w:r>
        <w:rPr>
          <w:iCs/>
          <w:i/>
        </w:rPr>
        <w:t xml:space="preserve">Code of Ethics and Professional Practice for Civil Engineers in Turkey</w:t>
      </w:r>
      <w:r>
        <w:t xml:space="preserve">. Ankara: TMMOB-İMO Publications.</w:t>
      </w:r>
    </w:p>
    <w:p>
      <w:pPr>
        <w:pStyle w:val="BodyText"/>
      </w:pPr>
      <w:r>
        <w:t xml:space="preserve">Professional integrity is paramount in civil engineering, especially in a rapidly developing city like Ankara. This code, issued by the Chamber of Civil Engineers of Turkey, outlines the ethical obligations of engineers, including responsibilities to public safety, environmental protection, and professional competence. It provides guidance on conflict of interest, confidentiality, and the importance of adhering to technical standards. For any Civil Engineer practicing in Ankara, this document is essential for maintaining professional credibility and ensuring that engineering decisions prioritize the well-being of the community.</w:t>
      </w:r>
    </w:p>
    <w:p>
      <w:pPr>
        <w:pStyle w:val="BodyText"/>
      </w:pPr>
      <w:r>
        <w:t xml:space="preserve">Ministry of Environment, Urbanization and Climate Change. (2023).</w:t>
      </w:r>
      <w:r>
        <w:t xml:space="preserve"> </w:t>
      </w:r>
      <w:r>
        <w:rPr>
          <w:iCs/>
          <w:i/>
        </w:rPr>
        <w:t xml:space="preserve">Regulations on Building Permits and Construction Supervision in Turkey</w:t>
      </w:r>
      <w:r>
        <w:t xml:space="preserve">. Ankara: Ministry Publications.</w:t>
      </w:r>
    </w:p>
    <w:p>
      <w:pPr>
        <w:pStyle w:val="BodyText"/>
      </w:pPr>
      <w:r>
        <w:t xml:space="preserve">This regulatory document details the legal requirements for obtaining building permits and overseeing construction projects in Turkey, with specific provisions applicable to Ankara. It covers the roles and responsibilities of Civil Engineers in the approval process, including the submission of technical drawings, structural calculations, and safety reports. Understanding these regulations is crucial for engineers to navigate the bureaucratic landscape and ensure that projects comply with national and local laws. This source is particularly important for foreign engineers or firms looking to operate in the Turkish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Ankara, Turkey</dc:title>
  <dc:creator/>
  <dc:language>en</dc:language>
  <cp:keywords/>
  <dcterms:created xsi:type="dcterms:W3CDTF">2026-08-07T04:27:27Z</dcterms:created>
  <dcterms:modified xsi:type="dcterms:W3CDTF">2026-08-07T04:27:27Z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