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Los</w:t>
      </w:r>
      <w:r>
        <w:t xml:space="preserve"> </w:t>
      </w:r>
      <w:r>
        <w:t xml:space="preserve">Angeles</w:t>
      </w:r>
    </w:p>
    <w:bookmarkStart w:id="32" w:name="X75f84c53f560fb0c07d27fe95f2918f8690f3b4"/>
    <w:p>
      <w:pPr>
        <w:pStyle w:val="Heading1"/>
      </w:pPr>
      <w:r>
        <w:t xml:space="preserve">Annotated Bibliography: Civil Engineering in Los Angeles</w:t>
      </w:r>
    </w:p>
    <w:p>
      <w:pPr>
        <w:pStyle w:val="FirstParagraph"/>
      </w:pPr>
      <w:r>
        <w:t xml:space="preserve">The role of the Civil Engineer in the United States, specifically within the sprawling metropolis of Los Angeles, is defined by a unique convergence of geological instability, seismic risk, and rapid urbanization. This annotated bibliography compiles essential resources regarding the structural, transportation, and environmental challenges facing the region. The following entries analyze the critical literature necessary for understanding the infrastructure demands of Southern California.</w:t>
      </w:r>
    </w:p>
    <w:bookmarkStart w:id="22" w:name="Xbe7e8fdc2f2943bd25dba01bddf5253dbaf748f"/>
    <w:p>
      <w:pPr>
        <w:pStyle w:val="Heading2"/>
      </w:pPr>
      <w:r>
        <w:t xml:space="preserve">Seismic Engineering and Structural Resilience</w:t>
      </w:r>
    </w:p>
    <w:bookmarkStart w:id="20" w:name="X0a6d5fb86be0e58c8910ccb67788877bf1a5322"/>
    <w:p>
      <w:pPr>
        <w:pStyle w:val="Heading3"/>
      </w:pPr>
      <w:r>
        <w:t xml:space="preserve">1. The 1994 Northridge Earthquake: A Case Study in Structural Failure</w:t>
      </w:r>
    </w:p>
    <w:p>
      <w:pPr>
        <w:pStyle w:val="FirstParagraph"/>
      </w:pPr>
      <w:r>
        <w:t xml:space="preserve">Federal Emergency Management Agency (FEMA). (1995).</w:t>
      </w:r>
      <w:r>
        <w:t xml:space="preserve"> </w:t>
      </w:r>
      <w:r>
        <w:rPr>
          <w:iCs/>
          <w:i/>
        </w:rPr>
        <w:t xml:space="preserve">World Trade Center Building Performance Study: Lessons Learned from the 1994 Northridge Earthquake</w:t>
      </w:r>
      <w:r>
        <w:t xml:space="preserve">. Washington, D.C.: U.S. Department of Homeland Security.</w:t>
      </w:r>
    </w:p>
    <w:p>
      <w:pPr>
        <w:pStyle w:val="BodyText"/>
      </w:pPr>
      <w:r>
        <w:t xml:space="preserve">This seminal report by FEMA details the catastrophic structural failures observed during the 1994 Northridge earthquake, a pivotal event in the history of Los Angeles Civil Engineering. The document provides a comprehensive analysis of the collapse of steel moment-frame buildings and the failure of concrete bridges, specifically the Cypress Street Viaduct. For the modern Civil Engineer in Los Angeles, this text is indispensable. It outlines the specific code changes implemented by the California Building Standards Commission post-1994. The annotation highlights the necessity of understanding "soft-story" vulnerabilities in residential structures common in the Los Angeles basin. It serves as a primary reference for retrofitting strategies required by the Los Angeles City Building Code.</w:t>
      </w:r>
    </w:p>
    <w:bookmarkEnd w:id="20"/>
    <w:bookmarkStart w:id="21" w:name="X16f71b820dd8218c84c57870cbbe14a21fff717"/>
    <w:p>
      <w:pPr>
        <w:pStyle w:val="Heading3"/>
      </w:pPr>
      <w:r>
        <w:t xml:space="preserve">2. Liquefaction and Soil Dynamics in Southern California</w:t>
      </w:r>
    </w:p>
    <w:p>
      <w:pPr>
        <w:pStyle w:val="FirstParagraph"/>
      </w:pPr>
      <w:r>
        <w:t xml:space="preserve">Youd, T. L., &amp; Perkins, D. M. (1978).</w:t>
      </w:r>
      <w:r>
        <w:t xml:space="preserve"> </w:t>
      </w:r>
      <w:r>
        <w:rPr>
          <w:iCs/>
          <w:i/>
        </w:rPr>
        <w:t xml:space="preserve">Liquefaction Potential in the Los Angeles Basin</w:t>
      </w:r>
      <w:r>
        <w:t xml:space="preserve">. U.S. Geological Survey Professional Paper 1017.</w:t>
      </w:r>
    </w:p>
    <w:p>
      <w:pPr>
        <w:pStyle w:val="BodyText"/>
      </w:pPr>
      <w:r>
        <w:t xml:space="preserve">While older, this geological survey remains a foundational text for understanding the subsurface conditions of Los Angeles. The authors map the liquefaction potential of the alluvial soils prevalent in the Los Angeles River basin and the San Fernando Valley. For a Civil Engineer designing foundations in the United States' most seismically active urban area, this data is critical. The document explains how saturated soils lose strength during seismic shaking, leading to settlement and structural tilting. It is frequently cited in modern geotechnical reports for new high-rise developments in downtown Los Angeles, emphasizing the need for deep pile foundations and soil stabilization techniques.</w:t>
      </w:r>
    </w:p>
    <w:bookmarkEnd w:id="21"/>
    <w:bookmarkEnd w:id="22"/>
    <w:bookmarkStart w:id="25" w:name="X5439201b452ce17c0e7210a2405537d62a06491"/>
    <w:p>
      <w:pPr>
        <w:pStyle w:val="Heading2"/>
      </w:pPr>
      <w:r>
        <w:t xml:space="preserve">Transportation Infrastructure and Urban Planning</w:t>
      </w:r>
    </w:p>
    <w:bookmarkStart w:id="23" w:name="X4824b36b8ea4d6f599ef9fb0f8f31fb1231dcb5"/>
    <w:p>
      <w:pPr>
        <w:pStyle w:val="Heading3"/>
      </w:pPr>
      <w:r>
        <w:t xml:space="preserve">3. The Evolution of the Los Angeles Freeway System</w:t>
      </w:r>
    </w:p>
    <w:p>
      <w:pPr>
        <w:pStyle w:val="FirstParagraph"/>
      </w:pPr>
      <w:r>
        <w:t xml:space="preserve">Schrag, P. G. (2006).</w:t>
      </w:r>
      <w:r>
        <w:t xml:space="preserve"> </w:t>
      </w:r>
      <w:r>
        <w:rPr>
          <w:iCs/>
          <w:i/>
        </w:rPr>
        <w:t xml:space="preserve">The Age of Infrastructure: The Untold Story of American Urban Development</w:t>
      </w:r>
      <w:r>
        <w:t xml:space="preserve">. Harvard University Press.</w:t>
      </w:r>
    </w:p>
    <w:p>
      <w:pPr>
        <w:pStyle w:val="BodyText"/>
      </w:pPr>
      <w:r>
        <w:t xml:space="preserve">Peter Schrag’s work provides a critical historical and technical analysis of how the Civil Engineer shaped the physical layout of Los Angeles through the construction of the Interstate Highway System. The book details the engineering challenges of building the 110, 101, and 405 freeways through dense urban environments and difficult terrain. It is essential reading for understanding the current traffic congestion issues in Los Angeles. The text argues that the reliance on automobile infrastructure, a hallmark of mid-20th-century American civil engineering, has created long-term sustainability issues. For contemporary engineers, this bibliography entry offers context for the shift toward multi-modal transportation planning and the integration of light rail systems like the Metro Gold Line.</w:t>
      </w:r>
    </w:p>
    <w:bookmarkEnd w:id="23"/>
    <w:bookmarkStart w:id="24" w:name="Xc20dfd770beb610536700f0fd407c777af361f3"/>
    <w:p>
      <w:pPr>
        <w:pStyle w:val="Heading3"/>
      </w:pPr>
      <w:r>
        <w:t xml:space="preserve">4. Modern Transit Expansion: The Metro Rail Projects</w:t>
      </w:r>
    </w:p>
    <w:p>
      <w:pPr>
        <w:pStyle w:val="FirstParagraph"/>
      </w:pPr>
      <w:r>
        <w:t xml:space="preserve">Los Angeles County Metropolitan Transportation Authority (Metro). (2020).</w:t>
      </w:r>
      <w:r>
        <w:t xml:space="preserve"> </w:t>
      </w:r>
      <w:r>
        <w:rPr>
          <w:iCs/>
          <w:i/>
        </w:rPr>
        <w:t xml:space="preserve">2045 Regional Transportation Plan</w:t>
      </w:r>
      <w:r>
        <w:t xml:space="preserve">. Los Angeles, CA: LA Metro.</w:t>
      </w:r>
    </w:p>
    <w:p>
      <w:pPr>
        <w:pStyle w:val="BodyText"/>
      </w:pPr>
      <w:r>
        <w:t xml:space="preserve">This official document from LA Metro outlines the strategic vision for expanding public transportation in Los Angeles over the next two decades. It details the engineering scope of major projects, including the Crenshaw/LAX Line and the Regional Connector. The text is vital for Civil Engineers specializing in transportation engineering, as it addresses the complexities of tunneling beneath existing urban infrastructure. It highlights the integration of environmental impact reports and community engagement in the engineering design process. The document reflects the current priorities of the United States Department of Transportation regarding sustainable urban mobility and reduced carbon footprints in major metropolitan areas.</w:t>
      </w:r>
    </w:p>
    <w:bookmarkEnd w:id="24"/>
    <w:bookmarkEnd w:id="25"/>
    <w:bookmarkStart w:id="28" w:name="Xefceab5ff3c2a633dbda68b64da06cb18a9b0b4"/>
    <w:p>
      <w:pPr>
        <w:pStyle w:val="Heading2"/>
      </w:pPr>
      <w:r>
        <w:t xml:space="preserve">Water Resources and Environmental Engineering</w:t>
      </w:r>
    </w:p>
    <w:bookmarkStart w:id="26" w:name="X997ca3206b0012a13643bdc1705a0b94e92a89c"/>
    <w:p>
      <w:pPr>
        <w:pStyle w:val="Heading3"/>
      </w:pPr>
      <w:r>
        <w:t xml:space="preserve">5. The Los Angeles Aqueduct and Water Security</w:t>
      </w:r>
    </w:p>
    <w:p>
      <w:pPr>
        <w:pStyle w:val="FirstParagraph"/>
      </w:pPr>
      <w:r>
        <w:t xml:space="preserve">Wright, R. (2003).</w:t>
      </w:r>
      <w:r>
        <w:t xml:space="preserve"> </w:t>
      </w:r>
      <w:r>
        <w:rPr>
          <w:iCs/>
          <w:i/>
        </w:rPr>
        <w:t xml:space="preserve">The Diviners: John Muir and Gifford Pinchot: The Battle for the American West</w:t>
      </w:r>
      <w:r>
        <w:t xml:space="preserve">. Simon &amp; Schuster.</w:t>
      </w:r>
    </w:p>
    <w:p>
      <w:pPr>
        <w:pStyle w:val="BodyText"/>
      </w:pPr>
      <w:r>
        <w:t xml:space="preserve">Although a narrative history, this book provides crucial technical context regarding the Los Angeles Aqueduct, engineered by William Mulholland. It details the hydraulic engineering feats required to transport water from the Owens Valley to Los Angeles. For the Civil Engineer, this text illustrates the long-term environmental consequences of large-scale water diversion projects. It is relevant to current discussions on water scarcity in Southern California. The engineering principles of gravity flow and tunneling described in the text are still studied today. Furthermore, it serves as a cautionary tale regarding the intersection of civil engineering, politics, and environmental stewardship in the arid climate of the American West.</w:t>
      </w:r>
    </w:p>
    <w:bookmarkEnd w:id="26"/>
    <w:bookmarkStart w:id="27" w:name="flood-control-and-the-los-angeles-river"/>
    <w:p>
      <w:pPr>
        <w:pStyle w:val="Heading3"/>
      </w:pPr>
      <w:r>
        <w:t xml:space="preserve">6. Flood Control and the Los Angeles River</w:t>
      </w:r>
    </w:p>
    <w:p>
      <w:pPr>
        <w:pStyle w:val="FirstParagraph"/>
      </w:pPr>
      <w:r>
        <w:t xml:space="preserve">U.S. Army Corps of Engineers. (2015).</w:t>
      </w:r>
      <w:r>
        <w:t xml:space="preserve"> </w:t>
      </w:r>
      <w:r>
        <w:rPr>
          <w:iCs/>
          <w:i/>
        </w:rPr>
        <w:t xml:space="preserve">Los Angeles River: A Vision for the Future</w:t>
      </w:r>
      <w:r>
        <w:t xml:space="preserve">. Los Angeles District.</w:t>
      </w:r>
    </w:p>
    <w:p>
      <w:pPr>
        <w:pStyle w:val="BodyText"/>
      </w:pPr>
      <w:r>
        <w:t xml:space="preserve">This report examines the concrete channelization of the Los Angeles River, a defining feature of the city's landscape engineered to prevent flooding. The document analyzes the structural integrity of the existing flood control system and proposes modernization strategies. It is a key resource for Environmental and Hydraulic Engineers working in Los Angeles. The text discusses the challenges of balancing flood protection with ecological restoration and urban recreation. It highlights the need for resilient infrastructure capable of withstanding "100-year storm" events exacerbated by climate change. The bibliography entry underscores the evolving role of the Civil Engineer in rehabilitating urban waterways.</w:t>
      </w:r>
    </w:p>
    <w:bookmarkEnd w:id="27"/>
    <w:bookmarkEnd w:id="28"/>
    <w:bookmarkStart w:id="31" w:name="professional-standards-and-ethics"/>
    <w:p>
      <w:pPr>
        <w:pStyle w:val="Heading2"/>
      </w:pPr>
      <w:r>
        <w:t xml:space="preserve">Professional Standards and Ethics</w:t>
      </w:r>
    </w:p>
    <w:bookmarkStart w:id="29" w:name="X85827ff0aa5c79556e0c7adc24f6473dd4f26c2"/>
    <w:p>
      <w:pPr>
        <w:pStyle w:val="Heading3"/>
      </w:pPr>
      <w:r>
        <w:t xml:space="preserve">7. California Building Code and Professional Practice</w:t>
      </w:r>
    </w:p>
    <w:p>
      <w:pPr>
        <w:pStyle w:val="FirstParagraph"/>
      </w:pPr>
      <w:r>
        <w:t xml:space="preserve">California Building Standards Commission. (2022).</w:t>
      </w:r>
      <w:r>
        <w:t xml:space="preserve"> </w:t>
      </w:r>
      <w:r>
        <w:rPr>
          <w:iCs/>
          <w:i/>
        </w:rPr>
        <w:t xml:space="preserve">2022 California Building Code (Title 24)</w:t>
      </w:r>
      <w:r>
        <w:t xml:space="preserve">. Sacramento, CA: State of California.</w:t>
      </w:r>
    </w:p>
    <w:p>
      <w:pPr>
        <w:pStyle w:val="BodyText"/>
      </w:pPr>
      <w:r>
        <w:t xml:space="preserve">This is the primary regulatory document governing the practice of Civil Engineering in Los Angeles and the state of California. It encompasses structural, mechanical, electrical, and energy efficiency standards. For any Civil Engineer practicing in the United States, specifically in California, adherence to Title 24 is mandatory. The code is frequently updated to reflect new seismic research and sustainability goals. This bibliography entry is essential for understanding the legal and technical requirements for designing safe and compliant structures. It emphasizes the engineer's responsibility to protect public health, safety, and welfare, particularly in a high-risk seismic zone like Los Angeles.</w:t>
      </w:r>
    </w:p>
    <w:bookmarkEnd w:id="29"/>
    <w:bookmarkStart w:id="30" w:name="X24d325410b0a3797d046ea39182325873eda0ed"/>
    <w:p>
      <w:pPr>
        <w:pStyle w:val="Heading3"/>
      </w:pPr>
      <w:r>
        <w:t xml:space="preserve">8. Ethics in Civil Engineering: The Los Angeles Context</w:t>
      </w:r>
    </w:p>
    <w:p>
      <w:pPr>
        <w:pStyle w:val="FirstParagraph"/>
      </w:pPr>
      <w:r>
        <w:t xml:space="preserve">National Society of Professional Engineers (NSPE). (2019).</w:t>
      </w:r>
      <w:r>
        <w:t xml:space="preserve"> </w:t>
      </w:r>
      <w:r>
        <w:rPr>
          <w:iCs/>
          <w:i/>
        </w:rPr>
        <w:t xml:space="preserve">Code of Ethics for Engineers</w:t>
      </w:r>
      <w:r>
        <w:t xml:space="preserve">. Alexandria, VA: NSPE.</w:t>
      </w:r>
    </w:p>
    <w:p>
      <w:pPr>
        <w:pStyle w:val="BodyText"/>
      </w:pPr>
      <w:r>
        <w:t xml:space="preserve">While a national document, the NSPE Code of Ethics is fundamental for Civil Engineers working on public projects in Los Angeles. It addresses conflicts of interest, bribery, and the obligation to report unsafe conditions. Given the scale of infrastructure projects in Los Angeles, ethical decision-making is paramount. This text provides the framework for professional conduct, ensuring that engineers prioritize public safety over financial gain. It is particularly relevant when dealing with government contracts and the complex regulatory environment of the City of Los Angeles. The document reinforces the integrity required of the profession in the United States.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Los Angeles</dc:title>
  <dc:creator/>
  <dc:language>en</dc:language>
  <cp:keywords/>
  <dcterms:created xsi:type="dcterms:W3CDTF">2026-08-07T12:32:49Z</dcterms:created>
  <dcterms:modified xsi:type="dcterms:W3CDTF">2026-08-07T12:32:49Z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