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3ee08b63573f39f359a40602f1fb76102a09605"/>
    <w:p>
      <w:pPr>
        <w:pStyle w:val="Heading1"/>
      </w:pPr>
      <w:r>
        <w:t xml:space="preserve">Annotated Bibliography: The Role of the Civil Engineer in Miami, United States</w:t>
      </w:r>
    </w:p>
    <w:p>
      <w:pPr>
        <w:pStyle w:val="FirstParagraph"/>
      </w:pPr>
      <w:r>
        <w:t xml:space="preserve">This annotated bibliography compiles essential resources regarding the practice of civil engineering within the unique environmental and regulatory context of Miami, Florida. As a coastal metropolis in the United States facing significant challenges related to sea-level rise, hurricane resilience, and rapid urbanization, Miami presents a distinct landscape for civil engineering professionals. The following entries cover regulatory frameworks, climate adaptation strategies, infrastructure resilience, and professional licensure requirements specific to the region.</w:t>
      </w:r>
    </w:p>
    <w:bookmarkStart w:id="20" w:name="regulatory-frameworks-and-building-codes"/>
    <w:p>
      <w:pPr>
        <w:pStyle w:val="Heading2"/>
      </w:pPr>
      <w:r>
        <w:t xml:space="preserve">Regulatory Frameworks and Building Codes</w:t>
      </w:r>
    </w:p>
    <w:p>
      <w:pPr>
        <w:pStyle w:val="FirstParagraph"/>
      </w:pPr>
      <w:r>
        <w:t xml:space="preserve">Florida Department of Business and Professional Regulation (DBPR). (2023).</w:t>
      </w:r>
      <w:r>
        <w:t xml:space="preserve"> </w:t>
      </w:r>
      <w:r>
        <w:rPr>
          <w:iCs/>
          <w:i/>
        </w:rPr>
        <w:t xml:space="preserve">Florida Building Code: Building, Residential, and Energy Conservation</w:t>
      </w:r>
      <w:r>
        <w:t xml:space="preserve">. Tallahassee, FL: State of Florida.</w:t>
      </w:r>
    </w:p>
    <w:p>
      <w:pPr>
        <w:pStyle w:val="BodyText"/>
      </w:pPr>
      <w:r>
        <w:t xml:space="preserve">This document serves as the primary regulatory authority for construction and civil engineering projects throughout the state of Florida, including Miami-Dade County. It outlines strict requirements for structural integrity, wind load resistance, and energy efficiency. The code is frequently updated to reflect lessons learned from recent hurricane seasons and evolving climate data.</w:t>
      </w:r>
    </w:p>
    <w:p>
      <w:pPr>
        <w:pStyle w:val="BodyText"/>
      </w:pPr>
      <w:r>
        <w:t xml:space="preserve">Essential for any civil engineer practicing in Miami. Understanding the nuances of the Florida Building Code is non-negotiable for ensuring project compliance and public safety. The code's emphasis on high-velocity hurricane zones is particularly relevant for Miami's coastal infrastructure.</w:t>
      </w:r>
    </w:p>
    <w:p>
      <w:pPr>
        <w:pStyle w:val="BodyText"/>
      </w:pPr>
      <w:r>
        <w:t xml:space="preserve">Keywords: Building Codes, Regulatory Compliance, Structural Engineering, Florida DBPR.</w:t>
      </w:r>
    </w:p>
    <w:p>
      <w:pPr>
        <w:pStyle w:val="BodyText"/>
      </w:pPr>
      <w:r>
        <w:t xml:space="preserve">Miami-Dade County. (2022).</w:t>
      </w:r>
      <w:r>
        <w:t xml:space="preserve"> </w:t>
      </w:r>
      <w:r>
        <w:rPr>
          <w:iCs/>
          <w:i/>
        </w:rPr>
        <w:t xml:space="preserve">Miami-Dade County Building Code Supplement</w:t>
      </w:r>
      <w:r>
        <w:t xml:space="preserve">. Miami, FL: Department of Regulatory and Economic Resources.</w:t>
      </w:r>
    </w:p>
    <w:p>
      <w:pPr>
        <w:pStyle w:val="BodyText"/>
      </w:pPr>
      <w:r>
        <w:t xml:space="preserve">This supplement provides additional, often more stringent, requirements that overlay the state-level Florida Building Code. It addresses local concerns such as floodplain management, specific wind-borne debris regions, and soil conditions unique to the Miami area. It is a critical resource for navigating local permitting processes.</w:t>
      </w:r>
    </w:p>
    <w:p>
      <w:pPr>
        <w:pStyle w:val="BodyText"/>
      </w:pPr>
      <w:r>
        <w:t xml:space="preserve">Highly valuable for civil engineers working on municipal projects or private developments in Miami. The supplement highlights the localized approach to engineering challenges, such as the specific requirements for high-rise construction in dense urban areas like Brickell and Downtown Miami.</w:t>
      </w:r>
    </w:p>
    <w:p>
      <w:pPr>
        <w:pStyle w:val="BodyText"/>
      </w:pPr>
      <w:r>
        <w:t xml:space="preserve">Keywords: Local Regulations, Miami-Dade, Permitting, Urban Planning.</w:t>
      </w:r>
    </w:p>
    <w:bookmarkEnd w:id="20"/>
    <w:bookmarkStart w:id="21" w:name="climate-resilience-and-sea-level-rise"/>
    <w:p>
      <w:pPr>
        <w:pStyle w:val="Heading2"/>
      </w:pPr>
      <w:r>
        <w:t xml:space="preserve">Climate Resilience and Sea-Level Rise</w:t>
      </w:r>
    </w:p>
    <w:p>
      <w:pPr>
        <w:pStyle w:val="FirstParagraph"/>
      </w:pPr>
      <w:r>
        <w:t xml:space="preserve">National Oceanic and Atmospheric Administration (NOAA). (2021).</w:t>
      </w:r>
      <w:r>
        <w:t xml:space="preserve"> </w:t>
      </w:r>
      <w:r>
        <w:rPr>
          <w:iCs/>
          <w:i/>
        </w:rPr>
        <w:t xml:space="preserve">Sea Level Rise Technical Report: Implications for Miami, Florida</w:t>
      </w:r>
      <w:r>
        <w:t xml:space="preserve">. Silver Spring, MD: NOAA.</w:t>
      </w:r>
    </w:p>
    <w:p>
      <w:pPr>
        <w:pStyle w:val="BodyText"/>
      </w:pPr>
      <w:r>
        <w:t xml:space="preserve">This technical report provides detailed projections of sea-level rise specific to the Miami region. It analyzes historical data and future scenarios to inform infrastructure planning. The report emphasizes the vulnerability of Miami's low-lying topography and porous limestone bedrock to flooding and saltwater intrusion.</w:t>
      </w:r>
    </w:p>
    <w:p>
      <w:pPr>
        <w:pStyle w:val="BodyText"/>
      </w:pPr>
      <w:r>
        <w:t xml:space="preserve">A foundational resource for civil engineers involved in long-term infrastructure planning in Miami. The data provided is crucial for designing resilient drainage systems, elevating structures, and protecting critical utilities from inundation. It underscores the urgency of integrating climate adaptation into civil engineering practices.</w:t>
      </w:r>
    </w:p>
    <w:p>
      <w:pPr>
        <w:pStyle w:val="BodyText"/>
      </w:pPr>
      <w:r>
        <w:t xml:space="preserve">Keywords: Sea-Level Rise, Climate Change, Infrastructure Planning, NOAA.</w:t>
      </w:r>
    </w:p>
    <w:p>
      <w:pPr>
        <w:pStyle w:val="BodyText"/>
      </w:pPr>
      <w:r>
        <w:t xml:space="preserve">Miami-Dade County. (2020).</w:t>
      </w:r>
      <w:r>
        <w:t xml:space="preserve"> </w:t>
      </w:r>
      <w:r>
        <w:rPr>
          <w:iCs/>
          <w:i/>
        </w:rPr>
        <w:t xml:space="preserve">Resilient Miami: A Comprehensive Plan for Climate Adaptation</w:t>
      </w:r>
      <w:r>
        <w:t xml:space="preserve">. Miami, FL: Office of Resilience.</w:t>
      </w:r>
    </w:p>
    <w:p>
      <w:pPr>
        <w:pStyle w:val="BodyText"/>
      </w:pPr>
      <w:r>
        <w:t xml:space="preserve">This comprehensive plan outlines Miami-Dade County's strategy for adapting to climate change impacts, including sea-level rise, extreme heat, and intense storms. It includes specific goals and actions for infrastructure resilience, green building standards, and community preparedness. The plan serves as a roadmap for civil engineers and urban planners working in the region.</w:t>
      </w:r>
    </w:p>
    <w:p>
      <w:pPr>
        <w:pStyle w:val="BodyText"/>
      </w:pPr>
      <w:r>
        <w:t xml:space="preserve">Extremely relevant for civil engineers seeking to align their projects with local sustainability and resilience goals. The plan provides a clear framework for integrating green infrastructure, such as permeable pavements and rain gardens, into civil engineering designs in Miami.</w:t>
      </w:r>
    </w:p>
    <w:p>
      <w:pPr>
        <w:pStyle w:val="BodyText"/>
      </w:pPr>
      <w:r>
        <w:t xml:space="preserve">Keywords: Climate Adaptation, Resilience Planning, Sustainable Infrastructure, Miami-Dade.</w:t>
      </w:r>
    </w:p>
    <w:bookmarkEnd w:id="21"/>
    <w:bookmarkStart w:id="22" w:name="infrastructure-and-transportation"/>
    <w:p>
      <w:pPr>
        <w:pStyle w:val="Heading2"/>
      </w:pPr>
      <w:r>
        <w:t xml:space="preserve">Infrastructure and Transportation</w:t>
      </w:r>
    </w:p>
    <w:p>
      <w:pPr>
        <w:pStyle w:val="FirstParagraph"/>
      </w:pPr>
      <w:r>
        <w:t xml:space="preserve">Florida Department of Transportation (FDOT). (2023).</w:t>
      </w:r>
      <w:r>
        <w:t xml:space="preserve"> </w:t>
      </w:r>
      <w:r>
        <w:rPr>
          <w:iCs/>
          <w:i/>
        </w:rPr>
        <w:t xml:space="preserve">FDOT District 6 Strategic Plan: Miami-Dade, Broward, and Palm Beach Counties</w:t>
      </w:r>
      <w:r>
        <w:t xml:space="preserve">. Tallahassee, FL: FDOT.</w:t>
      </w:r>
    </w:p>
    <w:p>
      <w:pPr>
        <w:pStyle w:val="BodyText"/>
      </w:pPr>
      <w:r>
        <w:t xml:space="preserve">This strategic plan outlines the transportation infrastructure priorities for South Florida, including Miami. It addresses challenges related to traffic congestion, public transit expansion, and the resilience of roadways and bridges against climate impacts. The plan highlights major projects aimed at improving mobility and connectivity in the region.</w:t>
      </w:r>
    </w:p>
    <w:p>
      <w:pPr>
        <w:pStyle w:val="BodyText"/>
      </w:pPr>
      <w:r>
        <w:t xml:space="preserve">Important for civil engineers specializing in transportation engineering or working on public works projects in Miami. The plan provides insight into upcoming opportunities and the specific engineering challenges associated with upgrading aging infrastructure in a high-growth, climate-vulnerable area.</w:t>
      </w:r>
    </w:p>
    <w:p>
      <w:pPr>
        <w:pStyle w:val="BodyText"/>
      </w:pPr>
      <w:r>
        <w:t xml:space="preserve">Keywords: Transportation Engineering, FDOT, Infrastructure Development, South Florida.</w:t>
      </w:r>
    </w:p>
    <w:p>
      <w:pPr>
        <w:pStyle w:val="BodyText"/>
      </w:pPr>
      <w:r>
        <w:t xml:space="preserve">American Society of Civil Engineers (ASCE). (2021).</w:t>
      </w:r>
      <w:r>
        <w:t xml:space="preserve"> </w:t>
      </w:r>
      <w:r>
        <w:rPr>
          <w:iCs/>
          <w:i/>
        </w:rPr>
        <w:t xml:space="preserve">Infrastructure Report Card: Florida</w:t>
      </w:r>
      <w:r>
        <w:t xml:space="preserve">. Reston, VA: ASCE.</w:t>
      </w:r>
    </w:p>
    <w:p>
      <w:pPr>
        <w:pStyle w:val="BodyText"/>
      </w:pPr>
      <w:r>
        <w:t xml:space="preserve">This report card assesses the condition and performance of Florida's infrastructure, including roads, bridges, water systems, and energy grids. It highlights the significant investment needs in Miami and other major cities to maintain and improve infrastructure quality. The report emphasizes the risks posed by deferred maintenance and climate change.</w:t>
      </w:r>
    </w:p>
    <w:p>
      <w:pPr>
        <w:pStyle w:val="BodyText"/>
      </w:pPr>
      <w:r>
        <w:t xml:space="preserve">A useful overview for civil engineers to understand the broader context of infrastructure needs in Florida and Miami. The report provides data-driven arguments for increased investment and innovation in civil engineering solutions to address systemic challenges.</w:t>
      </w:r>
    </w:p>
    <w:p>
      <w:pPr>
        <w:pStyle w:val="BodyText"/>
      </w:pPr>
      <w:r>
        <w:t xml:space="preserve">Keywords: Infrastructure Assessment, ASCE, Public Works, Investment Needs.</w:t>
      </w:r>
    </w:p>
    <w:bookmarkEnd w:id="22"/>
    <w:bookmarkStart w:id="23" w:name="professional-practice-and-licensure"/>
    <w:p>
      <w:pPr>
        <w:pStyle w:val="Heading2"/>
      </w:pPr>
      <w:r>
        <w:t xml:space="preserve">Professional Practice and Licensure</w:t>
      </w:r>
    </w:p>
    <w:p>
      <w:pPr>
        <w:pStyle w:val="FirstParagraph"/>
      </w:pPr>
      <w:r>
        <w:t xml:space="preserve">Florida Board of Professional Engineers. (2023).</w:t>
      </w:r>
      <w:r>
        <w:t xml:space="preserve"> </w:t>
      </w:r>
      <w:r>
        <w:rPr>
          <w:iCs/>
          <w:i/>
        </w:rPr>
        <w:t xml:space="preserve">Rules and Regulations for Professional Engineers</w:t>
      </w:r>
      <w:r>
        <w:t xml:space="preserve">. Tallahassee, FL: State of Florida.</w:t>
      </w:r>
    </w:p>
    <w:p>
      <w:pPr>
        <w:pStyle w:val="BodyText"/>
      </w:pPr>
      <w:r>
        <w:t xml:space="preserve">This document outlines the requirements for licensure, continuing education, and professional conduct for civil engineers in Florida. It includes specific provisions related to the practice of engineering in high-risk areas and the responsibilities of licensed professionals in ensuring public safety.</w:t>
      </w:r>
    </w:p>
    <w:p>
      <w:pPr>
        <w:pStyle w:val="BodyText"/>
      </w:pPr>
      <w:r>
        <w:t xml:space="preserve">Mandatory reading for any civil engineer seeking to practice in Miami or anywhere in Florida. Understanding these rules is essential for maintaining licensure and adhering to ethical standards. The document also provides guidance on professional liability and the legal responsibilities of engineers in the state.</w:t>
      </w:r>
    </w:p>
    <w:p>
      <w:pPr>
        <w:pStyle w:val="BodyText"/>
      </w:pPr>
      <w:r>
        <w:t xml:space="preserve">Keywords: Professional Licensure, Ethics, Continuing Education, Florida Board of PE.</w:t>
      </w:r>
    </w:p>
    <w:p>
      <w:pPr>
        <w:pStyle w:val="BodyText"/>
      </w:pPr>
      <w:r>
        <w:t xml:space="preserve">National Society of Professional Engineers (NSPE). (2022).</w:t>
      </w:r>
      <w:r>
        <w:t xml:space="preserve"> </w:t>
      </w:r>
      <w:r>
        <w:rPr>
          <w:iCs/>
          <w:i/>
        </w:rPr>
        <w:t xml:space="preserve">Code of Ethics for Engineers: Application in Coastal Environments</w:t>
      </w:r>
      <w:r>
        <w:t xml:space="preserve">. Alexandria, VA: NSPE.</w:t>
      </w:r>
    </w:p>
    <w:p>
      <w:pPr>
        <w:pStyle w:val="BodyText"/>
      </w:pPr>
      <w:r>
        <w:t xml:space="preserve">This publication discusses the ethical considerations for engineers working in coastal and climate-vulnerable regions. It emphasizes the duty to protect public health, safety, and welfare, particularly in the face of uncertain environmental conditions. The document provides case studies and guidelines relevant to engineers in places like Miami.</w:t>
      </w:r>
    </w:p>
    <w:p>
      <w:pPr>
        <w:pStyle w:val="BodyText"/>
      </w:pPr>
      <w:r>
        <w:t xml:space="preserve">Highly recommended for civil engineers in Miami to reflect on their professional responsibilities in the context of climate change. The publication reinforces the importance of making informed, ethical decisions that prioritize long-term resilience and community well-being over short-term gains.</w:t>
      </w:r>
    </w:p>
    <w:p>
      <w:pPr>
        <w:pStyle w:val="BodyText"/>
      </w:pPr>
      <w:r>
        <w:t xml:space="preserve">Keywords: Engineering Ethics, Coastal Engineering, Professional Responsibility, NSPE.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Miami, United States</dc:title>
  <dc:creator/>
  <dc:language>en</dc:language>
  <cp:keywords/>
  <dcterms:created xsi:type="dcterms:W3CDTF">2026-08-07T02:16:08Z</dcterms:created>
  <dcterms:modified xsi:type="dcterms:W3CDTF">2026-08-07T02:16:08Z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