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2" w:name="X7cc15d14660ea3405800412a979268ffee48301"/>
    <w:p>
      <w:pPr>
        <w:pStyle w:val="Heading1"/>
      </w:pPr>
      <w:r>
        <w:t xml:space="preserve">Annotated Bibliography: The Landscape of Computer Engineering in Vancouver, Canada</w:t>
      </w:r>
    </w:p>
    <w:p>
      <w:pPr>
        <w:pStyle w:val="FirstParagraph"/>
      </w:pPr>
      <w:r>
        <w:t xml:space="preserve">This annotated bibliography provides a comprehensive overview of the current state, educational pathways, and professional opportunities for Computer Engineers in Vancouver, British Columbia. As a major technology hub in Canada, Vancouver presents a unique ecosystem where academic rigor meets industry innovation. The following sources have been selected to guide students, professionals, and researchers interested in the specific nuances of practicing computer engineering within this region.</w:t>
      </w:r>
    </w:p>
    <w:bookmarkStart w:id="20" w:name="introduction"/>
    <w:p>
      <w:pPr>
        <w:pStyle w:val="Heading2"/>
      </w:pPr>
      <w:r>
        <w:t xml:space="preserve">Introduction</w:t>
      </w:r>
    </w:p>
    <w:p>
      <w:pPr>
        <w:pStyle w:val="FirstParagraph"/>
      </w:pPr>
      <w:r>
        <w:t xml:space="preserve">Computer engineering in Vancouver is characterized by a strong intersection of hardware design, software development, and emerging technologies such as artificial intelligence and telecommunications. This document compiles key resources that outline the regulatory environment, educational standards, and market demands specific to the Vancouver area.</w:t>
      </w:r>
    </w:p>
    <w:p>
      <w:pPr>
        <w:pStyle w:val="BodyText"/>
      </w:pPr>
      <w:r>
        <w:t xml:space="preserve">Engineers and Geoscientists British Columbia (EGBC). (2023).</w:t>
      </w:r>
      <w:r>
        <w:t xml:space="preserve"> </w:t>
      </w:r>
      <w:r>
        <w:rPr>
          <w:iCs/>
          <w:i/>
        </w:rPr>
        <w:t xml:space="preserve">Professional Engineering Practice in BC: A Guide for Computer Engineers</w:t>
      </w:r>
      <w:r>
        <w:t xml:space="preserve">. Vancouver, BC: EGBC Publications.</w:t>
      </w:r>
    </w:p>
    <w:p>
      <w:pPr>
        <w:pStyle w:val="BodyText"/>
      </w:pPr>
      <w:r>
        <w:t xml:space="preserve">This official publication by Engineers and Geoscientists British Columbia (EGBC) is essential for understanding the regulatory framework governing computer engineers in Vancouver. The document details the requirements for obtaining a Professional Engineer (P.Eng.) designation, which is critical for those involved in hardware design, telecommunications infrastructure, and safety-critical systems. It outlines the specific educational prerequisites, including the necessity of graduating from an accredited program, and the four-year supervised work experience requirement. For a computer engineer in Vancouver, this source clarifies the legal boundaries of practice, distinguishing between roles that require licensure and those that do not. It is a foundational text for navigating the professional landscape in British Columbia.</w:t>
      </w:r>
    </w:p>
    <w:p>
      <w:pPr>
        <w:pStyle w:val="BodyText"/>
      </w:pPr>
      <w:r>
        <w:t xml:space="preserve">University of British Columbia (UBC). (2024).</w:t>
      </w:r>
      <w:r>
        <w:t xml:space="preserve"> </w:t>
      </w:r>
      <w:r>
        <w:rPr>
          <w:iCs/>
          <w:i/>
        </w:rPr>
        <w:t xml:space="preserve">Department of Electrical and Computer Engineering: Curriculum and Industry Partnerships</w:t>
      </w:r>
      <w:r>
        <w:t xml:space="preserve">. Vancouver, BC: UBC Faculty of Applied Science.</w:t>
      </w:r>
    </w:p>
    <w:p>
      <w:pPr>
        <w:pStyle w:val="BodyText"/>
      </w:pPr>
      <w:r>
        <w:t xml:space="preserve">As one of the premier institutions for computer engineering in Canada, the University of British Columbia (UBC) offers a curriculum that is deeply integrated with the local Vancouver tech industry. This source provides an in-depth look at the academic pathways available to aspiring computer engineers, including co-op programs that place students directly into Vancouver-based tech firms. The document highlights the department's focus on embedded systems, signal processing, and computer architecture. It serves as a vital resource for understanding the technical competencies valued by Vancouver employers and the academic rigor required to succeed in the region's competitive job market.</w:t>
      </w:r>
    </w:p>
    <w:p>
      <w:pPr>
        <w:pStyle w:val="BodyText"/>
      </w:pPr>
      <w:r>
        <w:t xml:space="preserve">Simon Fraser University (SFU). (2023).</w:t>
      </w:r>
      <w:r>
        <w:t xml:space="preserve"> </w:t>
      </w:r>
      <w:r>
        <w:rPr>
          <w:iCs/>
          <w:i/>
        </w:rPr>
        <w:t xml:space="preserve">School of Engineering Science: Computer Engineering Program Overview</w:t>
      </w:r>
      <w:r>
        <w:t xml:space="preserve">. Burnaby/Vancouver, BC: SFU Press.</w:t>
      </w:r>
    </w:p>
    <w:p>
      <w:pPr>
        <w:pStyle w:val="BodyText"/>
      </w:pPr>
      <w:r>
        <w:t xml:space="preserve">Located in the Greater Vancouver area, Simon Fraser University (SFU) offers a distinct approach to computer engineering education, emphasizing interdisciplinary collaboration and innovation. This source outlines the program's structure, which combines hardware and software engineering with a strong emphasis on practical application. It details the university's partnerships with local tech hubs and startups in Vancouver, providing students with opportunities for research and development in areas such as robotics and IoT. This document is particularly useful for understanding the alternative educational pathways available in the Vancouver region and the specific skills that SFU graduates bring to the local workforce.</w:t>
      </w:r>
    </w:p>
    <w:p>
      <w:pPr>
        <w:pStyle w:val="BodyText"/>
      </w:pPr>
      <w:r>
        <w:t xml:space="preserve">BC Tech Association. (2023).</w:t>
      </w:r>
      <w:r>
        <w:t xml:space="preserve"> </w:t>
      </w:r>
      <w:r>
        <w:rPr>
          <w:iCs/>
          <w:i/>
        </w:rPr>
        <w:t xml:space="preserve">The State of Tech in BC: Workforce and Industry Trends</w:t>
      </w:r>
      <w:r>
        <w:t xml:space="preserve">. Vancouver, BC: BC Tech Association.</w:t>
      </w:r>
    </w:p>
    <w:p>
      <w:pPr>
        <w:pStyle w:val="BodyText"/>
      </w:pPr>
      <w:r>
        <w:t xml:space="preserve">This annual report provides a macro-level view of the technology sector in British Columbia, with a specific focus on Vancouver. It includes data on job growth, salary trends, and the demand for computer engineering skills. The report highlights Vancouver's position as a leader in gaming, fintech, and clean tech, sectors that heavily rely on computer engineering expertise. It offers valuable insights into the types of projects and technologies that are driving the local economy, making it an essential resource for computer engineers looking to align their career goals with market demands in Vancouver.</w:t>
      </w:r>
    </w:p>
    <w:p>
      <w:pPr>
        <w:pStyle w:val="BodyText"/>
      </w:pPr>
      <w:r>
        <w:t xml:space="preserve">Government of Canada. (2022).</w:t>
      </w:r>
      <w:r>
        <w:t xml:space="preserve"> </w:t>
      </w:r>
      <w:r>
        <w:rPr>
          <w:iCs/>
          <w:i/>
        </w:rPr>
        <w:t xml:space="preserve">National Occupational Classification (NOC): Computer Engineers (NOC 21320)</w:t>
      </w:r>
      <w:r>
        <w:t xml:space="preserve">. Ottawa, ON: Employment and Social Development Canada.</w:t>
      </w:r>
    </w:p>
    <w:p>
      <w:pPr>
        <w:pStyle w:val="BodyText"/>
      </w:pPr>
      <w:r>
        <w:t xml:space="preserve">While a federal document, the National Occupational Classification (NOC) is crucial for computer engineers in Vancouver, particularly for those involved in immigration or seeking to understand standardized job descriptions. This source defines the duties, skills, and knowledge required for computer engineers in Canada, including those working in Vancouver. It outlines the typical work environment, educational requirements, and key tasks such as designing computer systems and integrating hardware and software. This document is useful for ensuring that job titles and responsibilities align with national standards, which is important for professional recognition and mobility within Canada.</w:t>
      </w:r>
    </w:p>
    <w:p>
      <w:pPr>
        <w:pStyle w:val="BodyText"/>
      </w:pPr>
      <w:r>
        <w:t xml:space="preserve">IEEE Vancouver Section. (2023).</w:t>
      </w:r>
      <w:r>
        <w:t xml:space="preserve"> </w:t>
      </w:r>
      <w:r>
        <w:rPr>
          <w:iCs/>
          <w:i/>
        </w:rPr>
        <w:t xml:space="preserve">Annual Report: Engineering Activities and Community Engagement</w:t>
      </w:r>
      <w:r>
        <w:t xml:space="preserve">. Vancouver, BC: IEEE.</w:t>
      </w:r>
    </w:p>
    <w:p>
      <w:pPr>
        <w:pStyle w:val="BodyText"/>
      </w:pPr>
      <w:r>
        <w:t xml:space="preserve">The IEEE Vancouver Section plays a significant role in the professional development of computer engineers in the region. This annual report details the conferences, workshops, and networking events organized by the section, which are attended by professionals from major Vancouver tech companies. It highlights the latest research and technological advancements being discussed within the local engineering community. For a computer engineer in Vancouver, this source provides information on opportunities for continuing education, professional networking, and staying updated on industry trends. It underscores the importance of community engagement in the Vancouver tech ecosystem.</w:t>
      </w:r>
    </w:p>
    <w:p>
      <w:pPr>
        <w:pStyle w:val="BodyText"/>
      </w:pPr>
      <w:r>
        <w:t xml:space="preserve">Vancouver Economic Commission. (2024).</w:t>
      </w:r>
      <w:r>
        <w:t xml:space="preserve"> </w:t>
      </w:r>
      <w:r>
        <w:rPr>
          <w:iCs/>
          <w:i/>
        </w:rPr>
        <w:t xml:space="preserve">Tech Sector Strategy: Building a Sustainable Innovation Ecosystem</w:t>
      </w:r>
      <w:r>
        <w:t xml:space="preserve">. Vancouver, BC: Vancouver Economic Commission.</w:t>
      </w:r>
    </w:p>
    <w:p>
      <w:pPr>
        <w:pStyle w:val="BodyText"/>
      </w:pPr>
      <w:r>
        <w:t xml:space="preserve">This strategic document outlines the city of Vancouver's vision for its technology sector, including initiatives to support computer engineering innovation. It discusses investments in infrastructure, talent development, and collaboration between academia and industry. The report emphasizes Vancouver's commitment to becoming a global leader in sustainable technology and digital innovation. For computer engineers, this source provides insight into the long-term opportunities and challenges in the Vancouver market, as well as the city's efforts to attract and retain top engineering talent. It is a valuable resource for understanding the broader economic context in which computer engineers operate in Vancouver.</w:t>
      </w:r>
    </w:p>
    <w:p>
      <w:pPr>
        <w:pStyle w:val="BodyText"/>
      </w:pPr>
      <w:r>
        <w:t xml:space="preserve">Canadian Council of Professional Engineers (CCPE). (2023).</w:t>
      </w:r>
      <w:r>
        <w:t xml:space="preserve"> </w:t>
      </w:r>
      <w:r>
        <w:rPr>
          <w:iCs/>
          <w:i/>
        </w:rPr>
        <w:t xml:space="preserve">Guidelines for the Practice of Computer Engineering in Canada</w:t>
      </w:r>
      <w:r>
        <w:t xml:space="preserve">. Ottawa, ON: CCPE.</w:t>
      </w:r>
    </w:p>
    <w:p>
      <w:pPr>
        <w:pStyle w:val="BodyText"/>
      </w:pPr>
      <w:r>
        <w:t xml:space="preserve">This national guideline provides a framework for the ethical and professional practice of computer engineering across Canada, including Vancouver. It addresses issues such as public safety, environmental responsibility, and professional conduct. For computer engineers in Vancouver, this document reinforces the importance of adhering to high ethical standards, particularly in projects involving critical infrastructure or public data. It complements the local regulations set by EGBC and provides a broader perspective on the responsibilities of computer engineers in the Canadian context.</w:t>
      </w:r>
    </w:p>
    <w:bookmarkEnd w:id="20"/>
    <w:bookmarkStart w:id="21" w:name="conclusion"/>
    <w:p>
      <w:pPr>
        <w:pStyle w:val="Heading2"/>
      </w:pPr>
      <w:r>
        <w:t xml:space="preserve">Conclusion</w:t>
      </w:r>
    </w:p>
    <w:p>
      <w:pPr>
        <w:pStyle w:val="FirstParagraph"/>
      </w:pPr>
      <w:r>
        <w:t xml:space="preserve">The annotated bibliography above provides a curated selection of resources that are essential for understanding the role of computer engineering in Vancouver, Canada. From regulatory guidelines and educational programs to industry trends and professional development opportunities, these sources offer a comprehensive view of the landscape. For anyone pursuing a career in computer engineering in Vancouver, these documents serve as a foundation for navigating the technical, professional, and ethical dimensions of the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Vancouver, Canada</dc:title>
  <dc:creator/>
  <dc:language>en</dc:language>
  <cp:keywords/>
  <dcterms:created xsi:type="dcterms:W3CDTF">2026-08-07T00:52:25Z</dcterms:created>
  <dcterms:modified xsi:type="dcterms:W3CDTF">2026-08-07T00:52:25Z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