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New</w:t>
      </w:r>
      <w:r>
        <w:t xml:space="preserve"> </w:t>
      </w:r>
      <w:r>
        <w:t xml:space="preserve">Delhi,</w:t>
      </w:r>
      <w:r>
        <w:t xml:space="preserve"> </w:t>
      </w:r>
      <w:r>
        <w:t xml:space="preserve">India</w:t>
      </w:r>
    </w:p>
    <w:bookmarkStart w:id="23" w:name="X08b55522ebc91ef8005abf7a225f7cdfccaa6ce"/>
    <w:p>
      <w:pPr>
        <w:pStyle w:val="Heading1"/>
      </w:pPr>
      <w:r>
        <w:t xml:space="preserve">Annotated Bibliography: The Role and Evolution of the Computer Engineer in New Delhi, India</w:t>
      </w:r>
    </w:p>
    <w:p>
      <w:pPr>
        <w:pStyle w:val="FirstParagraph"/>
      </w:pPr>
      <w:r>
        <w:t xml:space="preserve">This annotated bibliography compiles essential resources regarding the profession of the computer engineer within the specific socio-economic and technological context of New Delhi, India. It covers educational frameworks, industry demands, government policy, and the evolving skill sets required for professionals operating in India's capital region.</w:t>
      </w:r>
    </w:p>
    <w:bookmarkStart w:id="20" w:name="introduction"/>
    <w:p>
      <w:pPr>
        <w:pStyle w:val="Heading2"/>
      </w:pPr>
      <w:r>
        <w:t xml:space="preserve">Introduction</w:t>
      </w:r>
    </w:p>
    <w:p>
      <w:pPr>
        <w:pStyle w:val="FirstParagraph"/>
      </w:pPr>
      <w:r>
        <w:t xml:space="preserve">New Delhi serves as the administrative and technological heart of India. For the computer engineer, this city represents a unique intersection of legacy government infrastructure and cutting-edge private sector innovation. The following sources provide a comprehensive overview of the landscape.</w:t>
      </w:r>
    </w:p>
    <w:bookmarkEnd w:id="20"/>
    <w:bookmarkStart w:id="21" w:name="references"/>
    <w:p>
      <w:pPr>
        <w:pStyle w:val="Heading2"/>
      </w:pPr>
      <w:r>
        <w:t xml:space="preserve">References</w:t>
      </w:r>
    </w:p>
    <w:p>
      <w:pPr>
        <w:pStyle w:val="FirstParagraph"/>
      </w:pPr>
      <w:r>
        <w:t xml:space="preserve">All India Council for Technical Education (AICTE). (2023).</w:t>
      </w:r>
      <w:r>
        <w:t xml:space="preserve"> </w:t>
      </w:r>
      <w:r>
        <w:rPr>
          <w:iCs/>
          <w:i/>
        </w:rPr>
        <w:t xml:space="preserve">Guidelines for Computer Science and Engineering Curriculum in India</w:t>
      </w:r>
      <w:r>
        <w:t xml:space="preserve">. New Delhi: AICTE Publications.</w:t>
      </w:r>
    </w:p>
    <w:p>
      <w:pPr>
        <w:pStyle w:val="BodyText"/>
      </w:pPr>
      <w:r>
        <w:t xml:space="preserve">This official document from the AICTE outlines the mandatory curriculum standards for computer engineering programs across Indian universities. For a computer engineer in New Delhi, this source is critical for understanding the foundational knowledge expected by employers. It details the shift towards including artificial intelligence, data science, and cybersecurity in core syllabi. The document is particularly relevant for New Delhi-based institutions like Delhi Technological University (DTU) and Netaji Subhas University of Technology (NSUT), ensuring that graduates possess the theoretical baseline required by the National Capital Region's (NCR) tech sector.</w:t>
      </w:r>
    </w:p>
    <w:p>
      <w:pPr>
        <w:pStyle w:val="BodyText"/>
      </w:pPr>
      <w:r>
        <w:t xml:space="preserve">Government of India, Ministry of Electronics and Information Technology (MeitY). (2022).</w:t>
      </w:r>
      <w:r>
        <w:t xml:space="preserve"> </w:t>
      </w:r>
      <w:r>
        <w:rPr>
          <w:iCs/>
          <w:i/>
        </w:rPr>
        <w:t xml:space="preserve">National Policy on Software Products and Services</w:t>
      </w:r>
      <w:r>
        <w:t xml:space="preserve">. New Delhi: MeitY.</w:t>
      </w:r>
    </w:p>
    <w:p>
      <w:pPr>
        <w:pStyle w:val="BodyText"/>
      </w:pPr>
      <w:r>
        <w:t xml:space="preserve">This policy document is pivotal for computer engineers working in the public sector or government-linked projects in New Delhi. It outlines the strategic direction for software development, emphasizing indigenous technology and digital sovereignty. The policy impacts the daily work of engineers involved in e-governance projects, such as those managed by the National Informatics Centre (NIC) in Delhi. It highlights the growing demand for engineers who can build secure, scalable systems that comply with strict national data protection standards.</w:t>
      </w:r>
    </w:p>
    <w:p>
      <w:pPr>
        <w:pStyle w:val="BodyText"/>
      </w:pPr>
      <w:r>
        <w:t xml:space="preserve">Kumar, R., &amp; Singh, A. (2023).</w:t>
      </w:r>
      <w:r>
        <w:t xml:space="preserve"> </w:t>
      </w:r>
      <w:r>
        <w:rPr>
          <w:iCs/>
          <w:i/>
        </w:rPr>
        <w:t xml:space="preserve">The Rise of the NCR Tech Hub: Employment Trends for Computer Engineers in Delhi-NCR</w:t>
      </w:r>
      <w:r>
        <w:t xml:space="preserve">. Journal of Indian IT Management, 15(2), 45-62.</w:t>
      </w:r>
    </w:p>
    <w:p>
      <w:pPr>
        <w:pStyle w:val="BodyText"/>
      </w:pPr>
      <w:r>
        <w:t xml:space="preserve">This peer-reviewed article analyzes the job market for computer engineers specifically within the Delhi-NCR region. It provides statistical data on salary trends, hiring patterns, and the concentration of IT firms in areas like Cyber City (Gurugram) and Noida, which are integral to the Delhi metropolitan ecosystem. The authors argue that the computer engineer in this region must now be versatile, capable of transitioning between legacy mainframe systems used by banks and modern cloud-native architectures. This source is essential for understanding the competitive nature of the local job market.</w:t>
      </w:r>
    </w:p>
    <w:p>
      <w:pPr>
        <w:pStyle w:val="BodyText"/>
      </w:pPr>
      <w:r>
        <w:t xml:space="preserve">National Skill Development Corporation (NSDC). (2023).</w:t>
      </w:r>
      <w:r>
        <w:t xml:space="preserve"> </w:t>
      </w:r>
      <w:r>
        <w:rPr>
          <w:iCs/>
          <w:i/>
        </w:rPr>
        <w:t xml:space="preserve">Future Skills: IT and ITES Sector Report</w:t>
      </w:r>
      <w:r>
        <w:t xml:space="preserve">. New Delhi: NSDC.</w:t>
      </w:r>
    </w:p>
    <w:p>
      <w:pPr>
        <w:pStyle w:val="BodyText"/>
      </w:pPr>
      <w:r>
        <w:t xml:space="preserve">The NSDC report identifies the specific skill gaps among computer engineering graduates in India. For professionals in New Delhi, this document serves as a roadmap for upskilling. It emphasizes the urgent need for proficiency in cloud computing (AWS, Azure), DevOps, and machine learning. The report suggests that while New Delhi has a high density of engineering colleges, there is a mismatch between academic output and industry requirements. Engineers in Delhi are advised to pursue certifications mentioned in this report to remain employable in the rapidly evolving capital city's tech landscape.</w:t>
      </w:r>
    </w:p>
    <w:p>
      <w:pPr>
        <w:pStyle w:val="BodyText"/>
      </w:pPr>
      <w:r>
        <w:t xml:space="preserve">Sharma, P. (2022).</w:t>
      </w:r>
      <w:r>
        <w:t xml:space="preserve"> </w:t>
      </w:r>
      <w:r>
        <w:rPr>
          <w:iCs/>
          <w:i/>
        </w:rPr>
        <w:t xml:space="preserve">Smart Cities and IoT: Engineering Challenges in New Delhi</w:t>
      </w:r>
      <w:r>
        <w:t xml:space="preserve">. IEEE Region 10 Conference Proceedings.</w:t>
      </w:r>
    </w:p>
    <w:p>
      <w:pPr>
        <w:pStyle w:val="BodyText"/>
      </w:pPr>
      <w:r>
        <w:t xml:space="preserve">This conference paper focuses on the practical application of computer engineering in New Delhi's Smart City initiatives. It discusses the integration of Internet of Things (IoT) devices for traffic management, waste management, and energy efficiency. For a computer engineer in Delhi, this source is highly relevant as it details the real-world constraints of deploying technology in a dense, chaotic urban environment. It highlights the need for engineers to design robust, low-latency systems that can function amidst infrastructure limitations, a common challenge in the Indian capital.</w:t>
      </w:r>
    </w:p>
    <w:p>
      <w:pPr>
        <w:pStyle w:val="BodyText"/>
      </w:pPr>
      <w:r>
        <w:t xml:space="preserve">NASSCOM. (2023).</w:t>
      </w:r>
      <w:r>
        <w:t xml:space="preserve"> </w:t>
      </w:r>
      <w:r>
        <w:rPr>
          <w:iCs/>
          <w:i/>
        </w:rPr>
        <w:t xml:space="preserve">India Digital: The Next Billion Users</w:t>
      </w:r>
      <w:r>
        <w:t xml:space="preserve">. New Delhi: NASSCOM Publications.</w:t>
      </w:r>
    </w:p>
    <w:p>
      <w:pPr>
        <w:pStyle w:val="BodyText"/>
      </w:pPr>
      <w:r>
        <w:t xml:space="preserve">NASSCOM, the premier trade body for the IT-BPM industry in India, publishes this annual report which is crucial for understanding the macroeconomic environment. For the computer engineer in New Delhi, this report explains the shift towards hyper-localization and vernacular technology. It argues that engineers must design user interfaces and systems accessible to non-English speaking populations. This is particularly important for Delhi-based startups aiming to scale across India, requiring engineers to integrate language processing and accessibility features into their core engineering practices.</w:t>
      </w:r>
    </w:p>
    <w:p>
      <w:pPr>
        <w:pStyle w:val="BodyText"/>
      </w:pPr>
      <w:r>
        <w:t xml:space="preserve">Delhi Development Authority (DDA). (2021).</w:t>
      </w:r>
      <w:r>
        <w:t xml:space="preserve"> </w:t>
      </w:r>
      <w:r>
        <w:rPr>
          <w:iCs/>
          <w:i/>
        </w:rPr>
        <w:t xml:space="preserve">Master Plan Delhi 2041: Technology and Infrastructure</w:t>
      </w:r>
      <w:r>
        <w:t xml:space="preserve">. New Delhi: DDA.</w:t>
      </w:r>
    </w:p>
    <w:p>
      <w:pPr>
        <w:pStyle w:val="BodyText"/>
      </w:pPr>
      <w:r>
        <w:t xml:space="preserve">This urban planning document outlines the long-term vision for New Delhi's infrastructure, including its digital backbone. It is a key resource for computer engineers involved in civil-tech integration, such as smart grid systems and urban data centers. The plan emphasizes the need for high-speed connectivity and data centers within the city limits. Engineers working on municipal projects or infrastructure development in Delhi must reference this document to ensure their technical solutions align with the city's 20-year development goals.</w:t>
      </w:r>
    </w:p>
    <w:p>
      <w:pPr>
        <w:pStyle w:val="BodyText"/>
      </w:pPr>
      <w:r>
        <w:t xml:space="preserve">Gupta, S. (2023).</w:t>
      </w:r>
      <w:r>
        <w:t xml:space="preserve"> </w:t>
      </w:r>
      <w:r>
        <w:rPr>
          <w:iCs/>
          <w:i/>
        </w:rPr>
        <w:t xml:space="preserve">Cybersecurity in the Indian Capital: Threats and Mitigation Strategies</w:t>
      </w:r>
      <w:r>
        <w:t xml:space="preserve">. International Journal of Information Security, 8(4), 112-125.</w:t>
      </w:r>
    </w:p>
    <w:p>
      <w:pPr>
        <w:pStyle w:val="BodyText"/>
      </w:pPr>
      <w:r>
        <w:t xml:space="preserve">As New Delhi houses the central government and major financial institutions, it is a prime target for cyberattacks. This article examines the specific cybersecurity challenges faced by computer engineers in the region. It discusses the implementation of the Digital Personal Data Protection Act and its impact on software development lifecycles in Delhi. The author argues that security must be "baked in" rather than added later. For any computer engineer in New Delhi, this source is vital for understanding the legal and technical responsibilities regarding data privacy and system integrity.</w:t>
      </w:r>
    </w:p>
    <w:bookmarkEnd w:id="21"/>
    <w:bookmarkStart w:id="22" w:name="conclusion"/>
    <w:p>
      <w:pPr>
        <w:pStyle w:val="Heading2"/>
      </w:pPr>
      <w:r>
        <w:t xml:space="preserve">Conclusion</w:t>
      </w:r>
    </w:p>
    <w:p>
      <w:pPr>
        <w:pStyle w:val="FirstParagraph"/>
      </w:pPr>
      <w:r>
        <w:t xml:space="preserve">The annotated bibliography above demonstrates that the role of the computer engineer in New Delhi, India, is multifaceted. It requires a blend of strong academic foundations, adherence to national policies, and adaptability to local urban challenges. The sources provided offer a comprehensive guide for professionals navigating this dynamic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New Delhi, India</dc:title>
  <dc:creator/>
  <dc:language>en</dc:language>
  <cp:keywords/>
  <dcterms:created xsi:type="dcterms:W3CDTF">2026-08-08T00:33:17Z</dcterms:created>
  <dcterms:modified xsi:type="dcterms:W3CDTF">2026-08-08T00:33:17Z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