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Tehran,</w:t>
      </w:r>
      <w:r>
        <w:t xml:space="preserve"> </w:t>
      </w:r>
      <w:r>
        <w:t xml:space="preserve">Iran</w:t>
      </w:r>
    </w:p>
    <w:bookmarkStart w:id="20" w:name="X5f3918b4c19d992484a41a31c541ed34154b15a"/>
    <w:p>
      <w:pPr>
        <w:pStyle w:val="Heading1"/>
      </w:pPr>
      <w:r>
        <w:t xml:space="preserve">Annotated Bibliography: The Role of Computer Engineering in Tehran, Iran</w:t>
      </w:r>
    </w:p>
    <w:p>
      <w:pPr>
        <w:pStyle w:val="FirstParagraph"/>
      </w:pPr>
      <w:r>
        <w:t xml:space="preserve">This annotated bibliography compiles key resources regarding the landscape of</w:t>
      </w:r>
      <w:r>
        <w:t xml:space="preserve"> </w:t>
      </w:r>
      <w:r>
        <w:t xml:space="preserve">Computer Engineering</w:t>
      </w:r>
      <w:r>
        <w:t xml:space="preserve"> </w:t>
      </w:r>
      <w:r>
        <w:t xml:space="preserve">within the specific socio-economic and technological context of</w:t>
      </w:r>
      <w:r>
        <w:t xml:space="preserve"> </w:t>
      </w:r>
      <w:r>
        <w:t xml:space="preserve">Tehran, Iran</w:t>
      </w:r>
      <w:r>
        <w:t xml:space="preserve">. As the capital city and the primary technological hub of the nation, Tehran hosts the majority of the country's software houses, hardware manufacturers, and academic institutions. The following entries explore the impact of international sanctions on hardware development, the rise of the local software ecosystem, the role of universities in workforce development, and the unique challenges faced by engineers in the region. These sources provide a comprehensive overview for researchers, industry professionals, and policymakers interested in the intersection of technology and regional development in Iran.</w:t>
      </w:r>
    </w:p>
    <w:p>
      <w:pPr>
        <w:pStyle w:val="BodyText"/>
      </w:pPr>
      <w:r>
        <w:t xml:space="preserve"> </w:t>
      </w:r>
      <w:r>
        <w:t xml:space="preserve">Ahmadi, R., &amp; Khorrami, S. (2021). "The Impact of Economic Sanctions on the Hardware Supply Chain in Tehran's Tech Sector."</w:t>
      </w:r>
      <w:r>
        <w:t xml:space="preserve"> </w:t>
      </w:r>
      <w:r>
        <w:rPr>
          <w:iCs/>
          <w:i/>
        </w:rPr>
        <w:t xml:space="preserve">Journal of Middle Eastern Technology Studies</w:t>
      </w:r>
      <w:r>
        <w:t xml:space="preserve">, 14(2), 45-62.</w:t>
      </w:r>
      <w:r>
        <w:t xml:space="preserve"> </w:t>
      </w:r>
    </w:p>
    <w:p>
      <w:pPr>
        <w:pStyle w:val="BodyText"/>
      </w:pPr>
      <w:r>
        <w:t xml:space="preserve">This article provides a critical analysis of how international sanctions have forced</w:t>
      </w:r>
      <w:r>
        <w:t xml:space="preserve"> </w:t>
      </w:r>
      <w:r>
        <w:t xml:space="preserve">Computer Engineers</w:t>
      </w:r>
      <w:r>
        <w:t xml:space="preserve"> </w:t>
      </w:r>
      <w:r>
        <w:t xml:space="preserve">in</w:t>
      </w:r>
      <w:r>
        <w:t xml:space="preserve"> </w:t>
      </w:r>
      <w:r>
        <w:t xml:space="preserve">Tehran</w:t>
      </w:r>
      <w:r>
        <w:t xml:space="preserve"> </w:t>
      </w:r>
      <w:r>
        <w:t xml:space="preserve">to innovate in hardware design and manufacturing. The authors argue that restrictions on importing high-end microprocessors and development boards have accelerated the growth of local fabrication labs and open-source hardware initiatives. The study is particularly relevant for understanding the resilience of the Iranian engineering community. It highlights specific case studies from industrial zones in northern Tehran where engineers have successfully reverse-engineered components to maintain local infrastructure. This source is essential for understanding the hardware constraints and creative solutions prevalent in the region.</w:t>
      </w:r>
    </w:p>
    <w:p>
      <w:pPr>
        <w:pStyle w:val="BodyText"/>
      </w:pPr>
      <w:r>
        <w:t xml:space="preserve"> </w:t>
      </w:r>
      <w:r>
        <w:t xml:space="preserve">Farzad, M. (2022). "Software Ecosystems in Emerging Markets: A Case Study of Tehran's Startup Incubators."</w:t>
      </w:r>
      <w:r>
        <w:t xml:space="preserve"> </w:t>
      </w:r>
      <w:r>
        <w:rPr>
          <w:iCs/>
          <w:i/>
        </w:rPr>
        <w:t xml:space="preserve">International Journal of Software Engineering &amp; Knowledge Engineering</w:t>
      </w:r>
      <w:r>
        <w:t xml:space="preserve">, 32(4), 112-130.</w:t>
      </w:r>
      <w:r>
        <w:t xml:space="preserve"> </w:t>
      </w:r>
    </w:p>
    <w:p>
      <w:pPr>
        <w:pStyle w:val="BodyText"/>
      </w:pPr>
      <w:r>
        <w:t xml:space="preserve">Farzad examines the rapid expansion of software startups in</w:t>
      </w:r>
      <w:r>
        <w:t xml:space="preserve"> </w:t>
      </w:r>
      <w:r>
        <w:t xml:space="preserve">Tehran</w:t>
      </w:r>
      <w:r>
        <w:t xml:space="preserve">, focusing on the role of</w:t>
      </w:r>
      <w:r>
        <w:t xml:space="preserve"> </w:t>
      </w:r>
      <w:r>
        <w:t xml:space="preserve">Computer Engineers</w:t>
      </w:r>
      <w:r>
        <w:t xml:space="preserve"> </w:t>
      </w:r>
      <w:r>
        <w:t xml:space="preserve">in driving this digital transformation. The paper details the emergence of "Silicon Valley of the Middle East" aspirations within the city, driven by a highly educated youth demographic. It discusses the challenges of payment gateways and international collaboration but emphasizes the high quality of code and algorithmic problem-solving skills found in Tehran's engineering talent pool. This resource is valuable for investors and researchers looking to understand the software development culture and the specific niche markets (such as fintech and e-commerce) that are thriving despite geopolitical isolation.</w:t>
      </w:r>
    </w:p>
    <w:p>
      <w:pPr>
        <w:pStyle w:val="BodyText"/>
      </w:pPr>
      <w:r>
        <w:t xml:space="preserve"> </w:t>
      </w:r>
      <w:r>
        <w:t xml:space="preserve">University of Tehran, Faculty of Electrical and Computer Engineering. (2023). "Annual Report on Graduate Employment and Industry Alignment."</w:t>
      </w:r>
      <w:r>
        <w:t xml:space="preserve"> </w:t>
      </w:r>
      <w:r>
        <w:rPr>
          <w:iCs/>
          <w:i/>
        </w:rPr>
        <w:t xml:space="preserve">Tehran: University of Tehran Press</w:t>
      </w:r>
      <w:r>
        <w:t xml:space="preserve">.</w:t>
      </w:r>
      <w:r>
        <w:t xml:space="preserve"> </w:t>
      </w:r>
    </w:p>
    <w:p>
      <w:pPr>
        <w:pStyle w:val="BodyText"/>
      </w:pPr>
      <w:r>
        <w:t xml:space="preserve">This official report offers statistical data on the output of one of the most prestigious engineering faculties in</w:t>
      </w:r>
      <w:r>
        <w:t xml:space="preserve"> </w:t>
      </w:r>
      <w:r>
        <w:t xml:space="preserve">Iran</w:t>
      </w:r>
      <w:r>
        <w:t xml:space="preserve">. It provides insight into the curriculum adjustments made to align with the needs of the</w:t>
      </w:r>
      <w:r>
        <w:t xml:space="preserve"> </w:t>
      </w:r>
      <w:r>
        <w:t xml:space="preserve">Tehran</w:t>
      </w:r>
      <w:r>
        <w:t xml:space="preserve"> </w:t>
      </w:r>
      <w:r>
        <w:t xml:space="preserve">job market. The document highlights a shift towards artificial intelligence, cybersecurity, and embedded systems, reflecting the demands of local industries. For anyone studying the educational pipeline of</w:t>
      </w:r>
      <w:r>
        <w:t xml:space="preserve"> </w:t>
      </w:r>
      <w:r>
        <w:t xml:space="preserve">Computer Engineers</w:t>
      </w:r>
      <w:r>
        <w:t xml:space="preserve"> </w:t>
      </w:r>
      <w:r>
        <w:t xml:space="preserve">in the region, this report is a primary source. It also addresses the "brain drain" phenomenon, analyzing the retention rates of top talent within the capital city versus those emigrating for better opportunities abroad.</w:t>
      </w:r>
    </w:p>
    <w:p>
      <w:pPr>
        <w:pStyle w:val="BodyText"/>
      </w:pPr>
      <w:r>
        <w:t xml:space="preserve"> </w:t>
      </w:r>
      <w:r>
        <w:t xml:space="preserve">Rezaei, A., &amp; Mohammadi, L. (2020). "Cybersecurity Challenges in National Infrastructure: Perspectives from Tehran's Engineering Community."</w:t>
      </w:r>
      <w:r>
        <w:t xml:space="preserve"> </w:t>
      </w:r>
      <w:r>
        <w:rPr>
          <w:iCs/>
          <w:i/>
        </w:rPr>
        <w:t xml:space="preserve">IEEE Access</w:t>
      </w:r>
      <w:r>
        <w:t xml:space="preserve">, 8, 15400-15415.</w:t>
      </w:r>
      <w:r>
        <w:t xml:space="preserve"> </w:t>
      </w:r>
    </w:p>
    <w:p>
      <w:pPr>
        <w:pStyle w:val="BodyText"/>
      </w:pPr>
      <w:r>
        <w:t xml:space="preserve">This technical paper discusses the critical role of</w:t>
      </w:r>
      <w:r>
        <w:t xml:space="preserve"> </w:t>
      </w:r>
      <w:r>
        <w:t xml:space="preserve">Computer Engineers</w:t>
      </w:r>
      <w:r>
        <w:t xml:space="preserve"> </w:t>
      </w:r>
      <w:r>
        <w:t xml:space="preserve">in securing</w:t>
      </w:r>
      <w:r>
        <w:t xml:space="preserve"> </w:t>
      </w:r>
      <w:r>
        <w:t xml:space="preserve">Tehran</w:t>
      </w:r>
      <w:r>
        <w:t xml:space="preserve">'s critical infrastructure, including power grids and banking systems. The authors argue that due to the inability to rely on foreign security vendors, local engineers have developed robust, indigenous security protocols. The paper provides a deep dive into the technical methodologies used in</w:t>
      </w:r>
      <w:r>
        <w:t xml:space="preserve"> </w:t>
      </w:r>
      <w:r>
        <w:t xml:space="preserve">Iran</w:t>
      </w:r>
      <w:r>
        <w:t xml:space="preserve"> </w:t>
      </w:r>
      <w:r>
        <w:t xml:space="preserve">to mitigate cyber threats. It is a crucial resource for understanding the defensive cybersecurity posture of the region and the high level of expertise required to maintain national digital sovereignty.</w:t>
      </w:r>
    </w:p>
    <w:p>
      <w:pPr>
        <w:pStyle w:val="BodyText"/>
      </w:pPr>
      <w:r>
        <w:t xml:space="preserve"> </w:t>
      </w:r>
      <w:r>
        <w:t xml:space="preserve">Soltani, P. (2023). "Women in STEM: The Rising Influence of Female Computer Engineers in Tehran."</w:t>
      </w:r>
      <w:r>
        <w:t xml:space="preserve"> </w:t>
      </w:r>
      <w:r>
        <w:rPr>
          <w:iCs/>
          <w:i/>
        </w:rPr>
        <w:t xml:space="preserve">Gender and Technology Review</w:t>
      </w:r>
      <w:r>
        <w:t xml:space="preserve">, 9(1), 22-38.</w:t>
      </w:r>
      <w:r>
        <w:t xml:space="preserve"> </w:t>
      </w:r>
    </w:p>
    <w:p>
      <w:pPr>
        <w:pStyle w:val="BodyText"/>
      </w:pPr>
      <w:r>
        <w:t xml:space="preserve">Soltani's research highlights a unique demographic trend in</w:t>
      </w:r>
      <w:r>
        <w:t xml:space="preserve"> </w:t>
      </w:r>
      <w:r>
        <w:t xml:space="preserve">Tehran</w:t>
      </w:r>
      <w:r>
        <w:t xml:space="preserve">: the significant participation of women in</w:t>
      </w:r>
      <w:r>
        <w:t xml:space="preserve"> </w:t>
      </w:r>
      <w:r>
        <w:t xml:space="preserve">Computer Engineering</w:t>
      </w:r>
      <w:r>
        <w:t xml:space="preserve"> </w:t>
      </w:r>
      <w:r>
        <w:t xml:space="preserve">fields. Unlike many other regions, Iranian universities often see a higher enrollment of women in engineering disciplines. This article explores how female engineers are shaping the tech landscape in the capital, leading major projects in telecommunications and software development. It provides a sociological perspective on the profession, discussing the cultural dynamics and professional achievements of women in the Iranian tech sector. This source is vital for a holistic understanding of the human capital available in the region.</w:t>
      </w:r>
    </w:p>
    <w:p>
      <w:pPr>
        <w:pStyle w:val="BodyText"/>
      </w:pPr>
      <w:r>
        <w:t xml:space="preserve"> </w:t>
      </w:r>
      <w:r>
        <w:t xml:space="preserve">Karimi, H. (2019). "Telecommunications Infrastructure Development in Post-Sanction Iran."</w:t>
      </w:r>
      <w:r>
        <w:t xml:space="preserve"> </w:t>
      </w:r>
      <w:r>
        <w:rPr>
          <w:iCs/>
          <w:i/>
        </w:rPr>
        <w:t xml:space="preserve">Telecommunications Policy</w:t>
      </w:r>
      <w:r>
        <w:t xml:space="preserve">, 43(5), 301-315.</w:t>
      </w:r>
      <w:r>
        <w:t xml:space="preserve"> </w:t>
      </w:r>
    </w:p>
    <w:p>
      <w:pPr>
        <w:pStyle w:val="BodyText"/>
      </w:pPr>
      <w:r>
        <w:t xml:space="preserve">This article reviews the history and current state of telecommunications in</w:t>
      </w:r>
      <w:r>
        <w:t xml:space="preserve"> </w:t>
      </w:r>
      <w:r>
        <w:t xml:space="preserve">Tehran</w:t>
      </w:r>
      <w:r>
        <w:t xml:space="preserve">, a sector heavily reliant on</w:t>
      </w:r>
      <w:r>
        <w:t xml:space="preserve"> </w:t>
      </w:r>
      <w:r>
        <w:t xml:space="preserve">Computer Engineering</w:t>
      </w:r>
      <w:r>
        <w:t xml:space="preserve"> </w:t>
      </w:r>
      <w:r>
        <w:t xml:space="preserve">expertise. Karimi details the transition from legacy systems to modern 4G and emerging 5G networks, achieved largely through domestic engineering efforts. The text analyzes the technical hurdles faced by engineers in optimizing network performance with limited access to global hardware standards. It serves as an excellent reference for understanding the physical and logical infrastructure that supports the digital economy of</w:t>
      </w:r>
      <w:r>
        <w:t xml:space="preserve"> </w:t>
      </w:r>
      <w:r>
        <w:t xml:space="preserve">Iran</w:t>
      </w:r>
      <w:r>
        <w:t xml:space="preserve">'s capital.</w:t>
      </w:r>
    </w:p>
    <w:p>
      <w:pPr>
        <w:pStyle w:val="BodyText"/>
      </w:pPr>
      <w:r>
        <w:t xml:space="preserve"> </w:t>
      </w:r>
      <w:r>
        <w:t xml:space="preserve">Iranian Computer Society. (2022). "Ethical Guidelines and Professional Standards for Software Developers in Iran."</w:t>
      </w:r>
      <w:r>
        <w:t xml:space="preserve"> </w:t>
      </w:r>
      <w:r>
        <w:rPr>
          <w:iCs/>
          <w:i/>
        </w:rPr>
        <w:t xml:space="preserve">Tehran: ICS Publications</w:t>
      </w:r>
      <w:r>
        <w:t xml:space="preserve">.</w:t>
      </w:r>
      <w:r>
        <w:t xml:space="preserve"> </w:t>
      </w:r>
    </w:p>
    <w:p>
      <w:pPr>
        <w:pStyle w:val="BodyText"/>
      </w:pPr>
      <w:r>
        <w:t xml:space="preserve">This document outlines the professional code of conduct for</w:t>
      </w:r>
      <w:r>
        <w:t xml:space="preserve"> </w:t>
      </w:r>
      <w:r>
        <w:t xml:space="preserve">Computer Engineers</w:t>
      </w:r>
      <w:r>
        <w:t xml:space="preserve"> </w:t>
      </w:r>
      <w:r>
        <w:t xml:space="preserve">operating within</w:t>
      </w:r>
      <w:r>
        <w:t xml:space="preserve"> </w:t>
      </w:r>
      <w:r>
        <w:t xml:space="preserve">Tehran</w:t>
      </w:r>
      <w:r>
        <w:t xml:space="preserve">. It addresses issues of data privacy, intellectual property, and ethical software development in the context of local laws and cultural norms. For international collaborators or researchers, this guide provides necessary context on the regulatory environment engineers must navigate. It underscores the maturation of the profession in</w:t>
      </w:r>
      <w:r>
        <w:t xml:space="preserve"> </w:t>
      </w:r>
      <w:r>
        <w:t xml:space="preserve">Iran</w:t>
      </w:r>
      <w:r>
        <w:t xml:space="preserve">, moving from a purely technical discipline to one with established ethical and professional frameworks.</w:t>
      </w:r>
    </w:p>
    <w:p>
      <w:pPr>
        <w:pStyle w:val="BodyText"/>
      </w:pPr>
      <w:r>
        <w:t xml:space="preserve"> </w:t>
      </w:r>
      <w:r>
        <w:t xml:space="preserve">Naderi, J., &amp; Hosseini, M. (2021). "Artificial Intelligence Adoption in Tehran's Public Services."</w:t>
      </w:r>
      <w:r>
        <w:t xml:space="preserve"> </w:t>
      </w:r>
      <w:r>
        <w:rPr>
          <w:iCs/>
          <w:i/>
        </w:rPr>
        <w:t xml:space="preserve">Journal of Urban Technology</w:t>
      </w:r>
      <w:r>
        <w:t xml:space="preserve">, 28(3), 210-225.</w:t>
      </w:r>
      <w:r>
        <w:t xml:space="preserve"> </w:t>
      </w:r>
    </w:p>
    <w:p>
      <w:pPr>
        <w:pStyle w:val="BodyText"/>
      </w:pPr>
      <w:r>
        <w:t xml:space="preserve">This study investigates how</w:t>
      </w:r>
      <w:r>
        <w:t xml:space="preserve"> </w:t>
      </w:r>
      <w:r>
        <w:t xml:space="preserve">Computer Engineers</w:t>
      </w:r>
      <w:r>
        <w:t xml:space="preserve"> </w:t>
      </w:r>
      <w:r>
        <w:t xml:space="preserve">in</w:t>
      </w:r>
      <w:r>
        <w:t xml:space="preserve"> </w:t>
      </w:r>
      <w:r>
        <w:t xml:space="preserve">Tehran</w:t>
      </w:r>
      <w:r>
        <w:t xml:space="preserve"> </w:t>
      </w:r>
      <w:r>
        <w:t xml:space="preserve">are implementing AI solutions to manage urban challenges such as traffic congestion and waste management. The authors present case studies of smart city initiatives driven by local engineering talent. The paper is significant because it demonstrates the practical application of advanced computer science concepts in a developing megacity context. It highlights the capability of Iranian engineers to adapt global AI trends to solve specific local problems, offering a model for other emerging economies.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Tehran, Iran</dc:title>
  <dc:creator/>
  <dc:language>en</dc:language>
  <cp:keywords/>
  <dcterms:created xsi:type="dcterms:W3CDTF">2026-08-07T21:37:13Z</dcterms:created>
  <dcterms:modified xsi:type="dcterms:W3CDTF">2026-08-07T21:37:13Z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