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Osaka,</w:t>
      </w:r>
      <w:r>
        <w:t xml:space="preserve"> </w:t>
      </w:r>
      <w:r>
        <w:t xml:space="preserve">Japan</w:t>
      </w:r>
    </w:p>
    <w:bookmarkStart w:id="24" w:name="Xcf822ad99bcb20a03ed1fe77fd75e46d04fd85c"/>
    <w:p>
      <w:pPr>
        <w:pStyle w:val="Heading1"/>
      </w:pPr>
      <w:r>
        <w:t xml:space="preserve">Annotated Bibliography: The Role of the Computer Engineer in Japan Osaka</w:t>
      </w:r>
    </w:p>
    <w:p>
      <w:pPr>
        <w:pStyle w:val="FirstParagraph"/>
      </w:pPr>
      <w:r>
        <w:t xml:space="preserve">This annotated bibliography compiles essential resources regarding the profession of the</w:t>
      </w:r>
      <w:r>
        <w:t xml:space="preserve"> </w:t>
      </w:r>
      <w:r>
        <w:t xml:space="preserve">Computer Engineer</w:t>
      </w:r>
      <w:r>
        <w:t xml:space="preserve"> </w:t>
      </w:r>
      <w:r>
        <w:t xml:space="preserve">within the specific socio-economic and technological context of</w:t>
      </w:r>
      <w:r>
        <w:t xml:space="preserve"> </w:t>
      </w:r>
      <w:r>
        <w:t xml:space="preserve">Japan Osaka</w:t>
      </w:r>
      <w:r>
        <w:t xml:space="preserve">. As a major hub for manufacturing, robotics, and information technology in the Kansai region, Osaka presents unique challenges and opportunities for engineering professionals. The selected works cover regulatory frameworks, cultural integration, technical demands in local industries, and the evolving landscape of digital transformation (DX) in the city. These sources are critical for understanding how a Computer Engineer operates effectively within this specific geographic and professional environment.</w:t>
      </w:r>
    </w:p>
    <w:bookmarkStart w:id="20" w:name="regulatory-and-professional-standards"/>
    <w:p>
      <w:pPr>
        <w:pStyle w:val="Heading2"/>
      </w:pPr>
      <w:r>
        <w:t xml:space="preserve">Regulatory and Professional Standards</w:t>
      </w:r>
    </w:p>
    <w:p>
      <w:pPr>
        <w:pStyle w:val="FirstParagraph"/>
      </w:pPr>
      <w:r>
        <w:t xml:space="preserve">Ministry of Economy, Trade and Industry (METI). (2023).</w:t>
      </w:r>
      <w:r>
        <w:t xml:space="preserve"> </w:t>
      </w:r>
      <w:r>
        <w:rPr>
          <w:iCs/>
          <w:i/>
        </w:rPr>
        <w:t xml:space="preserve">Japan’s Digital Transformation Strategy: Regional Implementation Guidelines</w:t>
      </w:r>
      <w:r>
        <w:t xml:space="preserve">. Tokyo: METI Publications.</w:t>
      </w:r>
    </w:p>
    <w:p>
      <w:pPr>
        <w:pStyle w:val="BodyText"/>
      </w:pPr>
      <w:r>
        <w:t xml:space="preserve">This government report outlines the national strategy for digital transformation and provides specific directives for regional hubs, including the Kansai area. For a</w:t>
      </w:r>
      <w:r>
        <w:t xml:space="preserve"> </w:t>
      </w:r>
      <w:r>
        <w:t xml:space="preserve">Computer Engineer</w:t>
      </w:r>
      <w:r>
        <w:t xml:space="preserve"> </w:t>
      </w:r>
      <w:r>
        <w:t xml:space="preserve">working in</w:t>
      </w:r>
      <w:r>
        <w:t xml:space="preserve"> </w:t>
      </w:r>
      <w:r>
        <w:t xml:space="preserve">Japan Osaka</w:t>
      </w:r>
      <w:r>
        <w:t xml:space="preserve">, this document is vital as it details the compliance requirements for software development, data privacy, and cybersecurity standards mandated by the Japanese government. It highlights Osaka’s role as a pilot city for smart infrastructure projects, indicating where engineering expertise is most urgently needed. The text serves as a foundational reference for understanding the legal and ethical boundaries within which engineers must operate in Japan.</w:t>
      </w:r>
    </w:p>
    <w:p>
      <w:pPr>
        <w:pStyle w:val="BodyText"/>
      </w:pPr>
      <w:r>
        <w:t xml:space="preserve">Japan Information Processing Society (JIPS). (2022).</w:t>
      </w:r>
      <w:r>
        <w:t xml:space="preserve"> </w:t>
      </w:r>
      <w:r>
        <w:rPr>
          <w:iCs/>
          <w:i/>
        </w:rPr>
        <w:t xml:space="preserve">Information Technology Engineer Examination: Fundamental and Applied Information Technology Engineer</w:t>
      </w:r>
      <w:r>
        <w:t xml:space="preserve">. Tokyo: JIPS.</w:t>
      </w:r>
    </w:p>
    <w:p>
      <w:pPr>
        <w:pStyle w:val="BodyText"/>
      </w:pPr>
      <w:r>
        <w:t xml:space="preserve">This publication details the curriculum and examination standards for the "Information Technology Engineer" (IT Engineer) certification, which is highly respected in the Japanese job market. For a</w:t>
      </w:r>
      <w:r>
        <w:t xml:space="preserve"> </w:t>
      </w:r>
      <w:r>
        <w:t xml:space="preserve">Computer Engineer</w:t>
      </w:r>
      <w:r>
        <w:t xml:space="preserve"> </w:t>
      </w:r>
      <w:r>
        <w:t xml:space="preserve">seeking employment in</w:t>
      </w:r>
      <w:r>
        <w:t xml:space="preserve"> </w:t>
      </w:r>
      <w:r>
        <w:t xml:space="preserve">Japan Osaka</w:t>
      </w:r>
      <w:r>
        <w:t xml:space="preserve">, understanding these standards is crucial for career advancement. The document covers hardware architecture, network systems, and software engineering principles tailored to Japanese industrial needs. It provides insight into the technical competency expected by Osaka-based firms, ranging from startups in the Umeda district to established manufacturing giants in the port area.</w:t>
      </w:r>
    </w:p>
    <w:bookmarkEnd w:id="20"/>
    <w:bookmarkStart w:id="21" w:name="industry-specific-applications-in-osaka"/>
    <w:p>
      <w:pPr>
        <w:pStyle w:val="Heading2"/>
      </w:pPr>
      <w:r>
        <w:t xml:space="preserve">Industry-Specific Applications in Osaka</w:t>
      </w:r>
    </w:p>
    <w:p>
      <w:pPr>
        <w:pStyle w:val="FirstParagraph"/>
      </w:pPr>
      <w:r>
        <w:t xml:space="preserve">Tanaka, H., &amp; Suzuki, K. (2021).</w:t>
      </w:r>
      <w:r>
        <w:t xml:space="preserve"> </w:t>
      </w:r>
      <w:r>
        <w:rPr>
          <w:iCs/>
          <w:i/>
        </w:rPr>
        <w:t xml:space="preserve">Robotics and Automation in the Kansai Manufacturing Belt</w:t>
      </w:r>
      <w:r>
        <w:t xml:space="preserve">. Journal of Japanese Industrial Engineering, 45(3), 112-129.</w:t>
      </w:r>
    </w:p>
    <w:p>
      <w:pPr>
        <w:pStyle w:val="BodyText"/>
      </w:pPr>
      <w:r>
        <w:t xml:space="preserve">This academic journal article analyzes the integration of advanced robotics and automation systems in the manufacturing sector of the Kansai region, with a specific focus on Osaka. It is highly relevant for a</w:t>
      </w:r>
      <w:r>
        <w:t xml:space="preserve"> </w:t>
      </w:r>
      <w:r>
        <w:t xml:space="preserve">Computer Engineer</w:t>
      </w:r>
      <w:r>
        <w:t xml:space="preserve"> </w:t>
      </w:r>
      <w:r>
        <w:t xml:space="preserve">specializing in embedded systems or control theory. The authors discuss the technical specifications required for interfacing with legacy machinery common in Osaka’s factories. The study provides case studies of successful digital upgrades, offering practical engineering insights into the hardware-software integration challenges unique to this region’s industrial landscape.</w:t>
      </w:r>
    </w:p>
    <w:p>
      <w:pPr>
        <w:pStyle w:val="BodyText"/>
      </w:pPr>
      <w:r>
        <w:t xml:space="preserve">Osaka Prefecture Government. (2023).</w:t>
      </w:r>
      <w:r>
        <w:t xml:space="preserve"> </w:t>
      </w:r>
      <w:r>
        <w:rPr>
          <w:iCs/>
          <w:i/>
        </w:rPr>
        <w:t xml:space="preserve">Smart City Osaka: IoT Infrastructure and Data Governance</w:t>
      </w:r>
      <w:r>
        <w:t xml:space="preserve">. Osaka: Department of Information Technology.</w:t>
      </w:r>
    </w:p>
    <w:p>
      <w:pPr>
        <w:pStyle w:val="BodyText"/>
      </w:pPr>
      <w:r>
        <w:t xml:space="preserve">This official white paper describes the "Smart City" initiatives being rolled out across Osaka, including traffic management, energy efficiency, and public safety systems. For a</w:t>
      </w:r>
      <w:r>
        <w:t xml:space="preserve"> </w:t>
      </w:r>
      <w:r>
        <w:t xml:space="preserve">Computer Engineer</w:t>
      </w:r>
      <w:r>
        <w:t xml:space="preserve">, this document is a roadmap of current and future projects requiring expertise in Internet of Things (IoT) and big data analytics. It outlines the technical architecture of Osaka’s sensor networks and the data protocols used. Understanding these systems is essential for engineers aiming to contribute to public sector projects or private companies partnering with the city administration in</w:t>
      </w:r>
      <w:r>
        <w:t xml:space="preserve"> </w:t>
      </w:r>
      <w:r>
        <w:t xml:space="preserve">Japan Osaka</w:t>
      </w:r>
      <w:r>
        <w:t xml:space="preserve">.</w:t>
      </w:r>
    </w:p>
    <w:bookmarkEnd w:id="21"/>
    <w:bookmarkStart w:id="22" w:name="cultural-and-workplace-dynamics"/>
    <w:p>
      <w:pPr>
        <w:pStyle w:val="Heading2"/>
      </w:pPr>
      <w:r>
        <w:t xml:space="preserve">Cultural and Workplace Dynamics</w:t>
      </w:r>
    </w:p>
    <w:p>
      <w:pPr>
        <w:pStyle w:val="FirstParagraph"/>
      </w:pPr>
      <w:r>
        <w:t xml:space="preserve">Yamamoto, R. (2020).</w:t>
      </w:r>
      <w:r>
        <w:t xml:space="preserve"> </w:t>
      </w:r>
      <w:r>
        <w:rPr>
          <w:iCs/>
          <w:i/>
        </w:rPr>
        <w:t xml:space="preserve">Workplace Culture in Japanese Tech Firms: Bridging the Gap for Foreign Engineers</w:t>
      </w:r>
      <w:r>
        <w:t xml:space="preserve">. Tokyo: Kodansha International.</w:t>
      </w:r>
    </w:p>
    <w:p>
      <w:pPr>
        <w:pStyle w:val="BodyText"/>
      </w:pPr>
      <w:r>
        <w:t xml:space="preserve">This book provides a comprehensive analysis of the corporate culture within Japanese technology companies, with specific chapters dedicated to the business environment in Osaka. It is an invaluable resource for a</w:t>
      </w:r>
      <w:r>
        <w:t xml:space="preserve"> </w:t>
      </w:r>
      <w:r>
        <w:t xml:space="preserve">Computer Engineer</w:t>
      </w:r>
      <w:r>
        <w:t xml:space="preserve"> </w:t>
      </w:r>
      <w:r>
        <w:t xml:space="preserve">who is a foreign national or new to the Japanese work environment. The author discusses communication styles, hierarchy, and the concept of "nemawashi" (consensus building) in engineering teams. By understanding these cultural nuances, engineers can navigate workplace dynamics more effectively, ensuring their technical contributions are received positively in the</w:t>
      </w:r>
      <w:r>
        <w:t xml:space="preserve"> </w:t>
      </w:r>
      <w:r>
        <w:t xml:space="preserve">Japan Osaka</w:t>
      </w:r>
      <w:r>
        <w:t xml:space="preserve"> </w:t>
      </w:r>
      <w:r>
        <w:t xml:space="preserve">market.</w:t>
      </w:r>
    </w:p>
    <w:p>
      <w:pPr>
        <w:pStyle w:val="BodyText"/>
      </w:pPr>
      <w:r>
        <w:t xml:space="preserve">Nakamura, S. (2022).</w:t>
      </w:r>
      <w:r>
        <w:t xml:space="preserve"> </w:t>
      </w:r>
      <w:r>
        <w:rPr>
          <w:iCs/>
          <w:i/>
        </w:rPr>
        <w:t xml:space="preserve">Language and Technical Documentation in Japan</w:t>
      </w:r>
      <w:r>
        <w:t xml:space="preserve">. Journal of Technical Communication, 18(2), 45-60.</w:t>
      </w:r>
    </w:p>
    <w:p>
      <w:pPr>
        <w:pStyle w:val="BodyText"/>
      </w:pPr>
      <w:r>
        <w:t xml:space="preserve">This article examines the standards for technical documentation and communication in Japanese engineering firms. It highlights the importance of precise language and the specific terminology used by</w:t>
      </w:r>
      <w:r>
        <w:t xml:space="preserve"> </w:t>
      </w:r>
      <w:r>
        <w:t xml:space="preserve">Computer Engineer</w:t>
      </w:r>
      <w:r>
        <w:t xml:space="preserve">s in Japan. For professionals working in</w:t>
      </w:r>
      <w:r>
        <w:t xml:space="preserve"> </w:t>
      </w:r>
      <w:r>
        <w:t xml:space="preserve">Japan Osaka</w:t>
      </w:r>
      <w:r>
        <w:t xml:space="preserve">, where many companies still prioritize Japanese-language documentation, this resource offers guidance on adapting technical writing styles. It also discusses the growing trend of bilingual documentation in Osaka’s international tech hubs, providing practical advice on maintaining clarity and accuracy across language barriers.</w:t>
      </w:r>
    </w:p>
    <w:bookmarkEnd w:id="22"/>
    <w:bookmarkStart w:id="23" w:name="future-trends-and-innovation"/>
    <w:p>
      <w:pPr>
        <w:pStyle w:val="Heading2"/>
      </w:pPr>
      <w:r>
        <w:t xml:space="preserve">Future Trends and Innovation</w:t>
      </w:r>
    </w:p>
    <w:p>
      <w:pPr>
        <w:pStyle w:val="FirstParagraph"/>
      </w:pPr>
      <w:r>
        <w:t xml:space="preserve">Global Innovation Index. (2023).</w:t>
      </w:r>
      <w:r>
        <w:t xml:space="preserve"> </w:t>
      </w:r>
      <w:r>
        <w:rPr>
          <w:iCs/>
          <w:i/>
        </w:rPr>
        <w:t xml:space="preserve">Regional Innovation Profiles: Osaka-Kansai</w:t>
      </w:r>
      <w:r>
        <w:t xml:space="preserve">. Geneva: WIPO.</w:t>
      </w:r>
    </w:p>
    <w:p>
      <w:pPr>
        <w:pStyle w:val="BodyText"/>
      </w:pPr>
      <w:r>
        <w:t xml:space="preserve">This report evaluates the innovation capacity of the Osaka-Kansai region, identifying key areas of growth such as AI, biotechnology, and green tech. For a</w:t>
      </w:r>
      <w:r>
        <w:t xml:space="preserve"> </w:t>
      </w:r>
      <w:r>
        <w:t xml:space="preserve">Computer Engineer</w:t>
      </w:r>
      <w:r>
        <w:t xml:space="preserve">, this document offers a strategic overview of where the industry is heading in</w:t>
      </w:r>
      <w:r>
        <w:t xml:space="preserve"> </w:t>
      </w:r>
      <w:r>
        <w:t xml:space="preserve">Japan Osaka</w:t>
      </w:r>
      <w:r>
        <w:t xml:space="preserve">. It highlights the collaboration between universities like Osaka University and local industries, suggesting areas where new engineering talent is most needed. The report serves as a guide for engineers looking to align their skills with the future demands of the regional economy.</w:t>
      </w:r>
    </w:p>
    <w:p>
      <w:pPr>
        <w:pStyle w:val="BodyText"/>
      </w:pPr>
      <w:r>
        <w:t xml:space="preserve">Lee, J., &amp; Kobayashi, T. (2023).</w:t>
      </w:r>
      <w:r>
        <w:t xml:space="preserve"> </w:t>
      </w:r>
      <w:r>
        <w:rPr>
          <w:iCs/>
          <w:i/>
        </w:rPr>
        <w:t xml:space="preserve">Cybersecurity Challenges in Japanese Urban Infrastructure</w:t>
      </w:r>
      <w:r>
        <w:t xml:space="preserve">. IEEE Transactions on Information Forensics and Security, 19(4), 2001-2015.</w:t>
      </w:r>
    </w:p>
    <w:p>
      <w:pPr>
        <w:pStyle w:val="BodyText"/>
      </w:pPr>
      <w:r>
        <w:t xml:space="preserve">This peer-reviewed article addresses the increasing cybersecurity threats facing urban infrastructure in major Japanese cities, including Osaka. It is critical reading for a</w:t>
      </w:r>
      <w:r>
        <w:t xml:space="preserve"> </w:t>
      </w:r>
      <w:r>
        <w:t xml:space="preserve">Computer Engineer</w:t>
      </w:r>
      <w:r>
        <w:t xml:space="preserve"> </w:t>
      </w:r>
      <w:r>
        <w:t xml:space="preserve">involved in network security or system architecture. The authors analyze recent incidents and propose robust security frameworks tailored to the specific infrastructure of</w:t>
      </w:r>
      <w:r>
        <w:t xml:space="preserve"> </w:t>
      </w:r>
      <w:r>
        <w:t xml:space="preserve">Japan Osaka</w:t>
      </w:r>
      <w:r>
        <w:t xml:space="preserve">. The paper provides technical solutions for protecting critical systems, making it a key reference for engineers tasked with securing the city’s digital assets against evolving cyber threats.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Osaka, Japan</dc:title>
  <dc:creator/>
  <dc:language>en</dc:language>
  <cp:keywords/>
  <dcterms:created xsi:type="dcterms:W3CDTF">2026-08-07T00:52:14Z</dcterms:created>
  <dcterms:modified xsi:type="dcterms:W3CDTF">2026-08-07T00:52:14Z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