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1" w:name="X97f7d785f245ddd1494d271c7f962d72c58f7d6"/>
    <w:p>
      <w:pPr>
        <w:pStyle w:val="Heading1"/>
      </w:pPr>
      <w:r>
        <w:t xml:space="preserve">Annotated Bibliography: The Role and Evolution of the Computer Engineer in Almaty, Kazakhstan</w:t>
      </w:r>
    </w:p>
    <w:p>
      <w:pPr>
        <w:pStyle w:val="FirstParagraph"/>
      </w:pPr>
      <w:r>
        <w:t xml:space="preserve">This annotated bibliography compiles key resources regarding the professional landscape, educational requirements, and technological impact of computer engineers within the specific context of Almaty, Kazakhstan. As the former capital and current financial and technological hub of the nation, Almaty presents a unique environment where rapid digital transformation intersects with traditional infrastructure. The following entries explore the necessity of skilled computer engineers in driving the "Digital Kazakhstan" initiative, the local academic preparation provided by institutions such as the Almaty University of Power Engineering and Telecommunications (AUPET), and the emerging sectors of fintech and smart city development that define the modern engineer's role in the region.</w:t>
      </w:r>
    </w:p>
    <w:bookmarkStart w:id="20" w:name="references"/>
    <w:p>
      <w:pPr>
        <w:pStyle w:val="Heading2"/>
      </w:pPr>
      <w:r>
        <w:t xml:space="preserve">References</w:t>
      </w:r>
    </w:p>
    <w:p>
      <w:pPr>
        <w:pStyle w:val="FirstParagraph"/>
      </w:pPr>
      <w:r>
        <w:t xml:space="preserve"> </w:t>
      </w:r>
      <w:r>
        <w:t xml:space="preserve">Government of the Republic of Kazakhstan. (2018).</w:t>
      </w:r>
      <w:r>
        <w:t xml:space="preserve"> </w:t>
      </w:r>
      <w:r>
        <w:rPr>
          <w:iCs/>
          <w:i/>
        </w:rPr>
        <w:t xml:space="preserve">Digital Kazakhstan: Concept for the Development of the Digital Economy and Digital Society of the Republic of Kazakhstan for 2017-2022</w:t>
      </w:r>
      <w:r>
        <w:t xml:space="preserve">. Astana: Ministry of Digital Development, Innovations and Aerospace Industry.</w:t>
      </w:r>
      <w:r>
        <w:t xml:space="preserve"> </w:t>
      </w:r>
    </w:p>
    <w:p>
      <w:pPr>
        <w:pStyle w:val="BodyText"/>
      </w:pPr>
      <w:r>
        <w:t xml:space="preserve">This foundational government document outlines the strategic roadmap for modernizing Kazakhstan's infrastructure through technology. For the computer engineer based in Almaty, this text is critical as it defines the national priorities regarding e-government services, cybersecurity, and digital literacy. The document highlights the specific demand for engineering talent capable of implementing large-scale digital ecosystems. It provides context for why Almaty has become the primary testing ground for these initiatives, offering engineers in the city unique opportunities to work on state-level projects that influence the entire nation. The bibliography entry serves as a primary source for understanding the regulatory and strategic environment in which local engineers operate.</w:t>
      </w:r>
    </w:p>
    <w:p>
      <w:pPr>
        <w:pStyle w:val="BodyText"/>
      </w:pPr>
      <w:r>
        <w:t xml:space="preserve"> </w:t>
      </w:r>
      <w:r>
        <w:t xml:space="preserve">Almaty University of Power Engineering and Telecommunications (AUPET). (2023).</w:t>
      </w:r>
      <w:r>
        <w:t xml:space="preserve"> </w:t>
      </w:r>
      <w:r>
        <w:rPr>
          <w:iCs/>
          <w:i/>
        </w:rPr>
        <w:t xml:space="preserve">Annual Report on Engineering Education and Industry Partnerships</w:t>
      </w:r>
      <w:r>
        <w:t xml:space="preserve">. Almaty: AUPET Publications.</w:t>
      </w:r>
      <w:r>
        <w:t xml:space="preserve"> </w:t>
      </w:r>
    </w:p>
    <w:p>
      <w:pPr>
        <w:pStyle w:val="BodyText"/>
      </w:pPr>
      <w:r>
        <w:t xml:space="preserve">As one of the leading technical institutions in the region, AUPET plays a pivotal role in shaping the computer engineering workforce in Almaty. This annual report details the curriculum adjustments made to align with global standards and local market needs, specifically focusing on telecommunications, embedded systems, and software engineering. The document is essential for understanding the educational pipeline that feeds the Almaty tech sector. It highlights partnerships between the university and major local tech firms, illustrating how theoretical knowledge is being translated into practical skills required by the Almaty job market. This source is particularly relevant for analyzing the competency levels of new graduates entering the workforce.</w:t>
      </w:r>
    </w:p>
    <w:p>
      <w:pPr>
        <w:pStyle w:val="BodyText"/>
      </w:pPr>
      <w:r>
        <w:t xml:space="preserve"> </w:t>
      </w:r>
      <w:r>
        <w:t xml:space="preserve">World Bank Group. (2021).</w:t>
      </w:r>
      <w:r>
        <w:t xml:space="preserve"> </w:t>
      </w:r>
      <w:r>
        <w:rPr>
          <w:iCs/>
          <w:i/>
        </w:rPr>
        <w:t xml:space="preserve">Kazakhstan Digital Economy Diagnostic: Unlocking the Potential of the Digital Economy</w:t>
      </w:r>
      <w:r>
        <w:t xml:space="preserve">. Washington, DC: World Bank.</w:t>
      </w:r>
      <w:r>
        <w:t xml:space="preserve"> </w:t>
      </w:r>
    </w:p>
    <w:p>
      <w:pPr>
        <w:pStyle w:val="BodyText"/>
      </w:pPr>
      <w:r>
        <w:t xml:space="preserve">This comprehensive diagnostic report evaluates the state of digital infrastructure across Kazakhstan, with a significant focus on Almaty as the economic engine. It provides data-driven insights into the gaps in broadband connectivity, data center capacity, and the availability of high-level technical talent. For a computer engineer in Almaty, this report identifies the specific challenges and opportunities in the market, such as the need for robust network architecture and cloud computing solutions. It contextualizes the local engineering efforts within a global framework, offering a comparative analysis of how Almaty's tech ecosystem stacks up against other emerging markets in Central Asia.</w:t>
      </w:r>
    </w:p>
    <w:p>
      <w:pPr>
        <w:pStyle w:val="BodyText"/>
      </w:pPr>
      <w:r>
        <w:t xml:space="preserve"> </w:t>
      </w:r>
      <w:r>
        <w:t xml:space="preserve">Nurpeisova, A., &amp; Serikbayev, K. (2022). "The Rise of Fintech in Almaty: Technological Infrastructure and Engineering Challenges."</w:t>
      </w:r>
      <w:r>
        <w:t xml:space="preserve"> </w:t>
      </w:r>
      <w:r>
        <w:rPr>
          <w:iCs/>
          <w:i/>
        </w:rPr>
        <w:t xml:space="preserve">Journal of Central Asian Economic Studies</w:t>
      </w:r>
      <w:r>
        <w:t xml:space="preserve">, 14(2), 45-62.</w:t>
      </w:r>
      <w:r>
        <w:t xml:space="preserve"> </w:t>
      </w:r>
    </w:p>
    <w:p>
      <w:pPr>
        <w:pStyle w:val="BodyText"/>
      </w:pPr>
      <w:r>
        <w:t xml:space="preserve">This academic article focuses on the booming financial technology sector in Almaty, often referred to as the "Silicon Valley of Central Asia." It examines the specific engineering requirements for developing secure, scalable payment systems and banking applications that serve the Kazakhstani population. The authors discuss the role of computer engineers in integrating legacy banking systems with modern digital platforms. This source is highly relevant for understanding the specialized niche many Almaty-based engineers occupy, particularly in cybersecurity and backend system development. It provides a case study of how local engineering talent is driving financial inclusion and economic modernization.</w:t>
      </w:r>
    </w:p>
    <w:p>
      <w:pPr>
        <w:pStyle w:val="BodyText"/>
      </w:pPr>
      <w:r>
        <w:t xml:space="preserve"> </w:t>
      </w:r>
      <w:r>
        <w:t xml:space="preserve">Smart City Almaty Initiative. (2023).</w:t>
      </w:r>
      <w:r>
        <w:t xml:space="preserve"> </w:t>
      </w:r>
      <w:r>
        <w:rPr>
          <w:iCs/>
          <w:i/>
        </w:rPr>
        <w:t xml:space="preserve">Technical Specifications for Urban IoT Integration</w:t>
      </w:r>
      <w:r>
        <w:t xml:space="preserve">. Almaty: Akimat of Almaty City.</w:t>
      </w:r>
      <w:r>
        <w:t xml:space="preserve"> </w:t>
      </w:r>
    </w:p>
    <w:p>
      <w:pPr>
        <w:pStyle w:val="BodyText"/>
      </w:pPr>
      <w:r>
        <w:t xml:space="preserve">This technical document outlines the requirements for implementing Internet of Things (IoT) solutions within the city of Almaty. It details the hardware and software standards required for smart traffic management, energy efficiency, and public safety systems. For the computer engineer, this is a practical resource that defines the scope of work involved in "Smart City" projects. It highlights the interdisciplinary nature of modern engineering in Almaty, requiring collaboration between hardware specialists, network engineers, and data scientists. The document underscores the city's ambition to become a model for sustainable urban development through technology.</w:t>
      </w:r>
    </w:p>
    <w:p>
      <w:pPr>
        <w:pStyle w:val="BodyText"/>
      </w:pPr>
      <w:r>
        <w:t xml:space="preserve"> </w:t>
      </w:r>
      <w:r>
        <w:t xml:space="preserve">International Telecommunication Union (ITU). (2022).</w:t>
      </w:r>
      <w:r>
        <w:t xml:space="preserve"> </w:t>
      </w:r>
      <w:r>
        <w:rPr>
          <w:iCs/>
          <w:i/>
        </w:rPr>
        <w:t xml:space="preserve">Measuring Digital Development: Facts and Figures 2022</w:t>
      </w:r>
      <w:r>
        <w:t xml:space="preserve">. Geneva: ITU.</w:t>
      </w:r>
      <w:r>
        <w:t xml:space="preserve"> </w:t>
      </w:r>
    </w:p>
    <w:p>
      <w:pPr>
        <w:pStyle w:val="BodyText"/>
      </w:pPr>
      <w:r>
        <w:t xml:space="preserve">While a global report, this publication contains specific data sets regarding Kazakhstan's ICT indicators. It provides a macro-level view of internet penetration rates and mobile broadband adoption in Almaty compared to the rest of the country. This data is crucial for computer engineers to understand the user base they are designing for. It informs decisions regarding software optimization for varying network speeds and the development of mobile-first applications, which are dominant in the Almaty market. The report serves as a benchmark for measuring the success of digital infrastructure projects led by local engineering teams.</w:t>
      </w:r>
    </w:p>
    <w:p>
      <w:pPr>
        <w:pStyle w:val="BodyText"/>
      </w:pPr>
      <w:r>
        <w:t xml:space="preserve"> </w:t>
      </w:r>
      <w:r>
        <w:t xml:space="preserve">Karimov, D. (2023). "Cybersecurity Threats and Responses in Kazakhstan's Financial Sector."</w:t>
      </w:r>
      <w:r>
        <w:t xml:space="preserve"> </w:t>
      </w:r>
      <w:r>
        <w:rPr>
          <w:iCs/>
          <w:i/>
        </w:rPr>
        <w:t xml:space="preserve">Central Asian Journal of Information Security</w:t>
      </w:r>
      <w:r>
        <w:t xml:space="preserve">, 8(1), 112-129.</w:t>
      </w:r>
      <w:r>
        <w:t xml:space="preserve"> </w:t>
      </w:r>
    </w:p>
    <w:p>
      <w:pPr>
        <w:pStyle w:val="BodyText"/>
      </w:pPr>
      <w:r>
        <w:t xml:space="preserve">As Almaty consolidates its position as a financial hub, cybersecurity has become a paramount concern. This article analyzes recent cyber threats targeting Kazakhstani institutions and the engineering responses required to mitigate them. It discusses the implementation of advanced encryption, intrusion detection systems, and secure coding practices by local engineering firms. The text is vital for understanding the defensive role of the computer engineer in Almaty. It highlights the growing demand for security specialists and the importance of continuous professional development in this rapidly evolving field.</w:t>
      </w:r>
    </w:p>
    <w:p>
      <w:pPr>
        <w:pStyle w:val="BodyText"/>
      </w:pPr>
      <w:r>
        <w:t xml:space="preserve"> </w:t>
      </w:r>
      <w:r>
        <w:t xml:space="preserve">Eurasian Development Bank. (2021).</w:t>
      </w:r>
      <w:r>
        <w:t xml:space="preserve"> </w:t>
      </w:r>
      <w:r>
        <w:rPr>
          <w:iCs/>
          <w:i/>
        </w:rPr>
        <w:t xml:space="preserve">Technology Transfer and Innovation in Central Asia: The Case of Kazakhstan</w:t>
      </w:r>
      <w:r>
        <w:t xml:space="preserve">. Almaty: EDB Research Department.</w:t>
      </w:r>
      <w:r>
        <w:t xml:space="preserve"> </w:t>
      </w:r>
    </w:p>
    <w:p>
      <w:pPr>
        <w:pStyle w:val="BodyText"/>
      </w:pPr>
      <w:r>
        <w:t xml:space="preserve">This report explores the mechanisms of technology transfer and innovation ecosystems in Kazakhstan, with a specific focus on Almaty's startup incubators and tech parks. It discusses how foreign technology is adapted by local engineers to suit regional needs. The document provides insight into the collaborative environment in Almaty, where engineers often work with international partners. It is a valuable resource for understanding the economic incentives and support structures available to computer engineers who wish to innovate or start their own technology ventures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Almaty, Kazakhstan</dc:title>
  <dc:creator/>
  <dc:language>en</dc:language>
  <cp:keywords/>
  <dcterms:created xsi:type="dcterms:W3CDTF">2026-08-07T19:55:13Z</dcterms:created>
  <dcterms:modified xsi:type="dcterms:W3CDTF">2026-08-07T19:55:13Z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