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Kuwait</w:t>
      </w:r>
      <w:r>
        <w:t xml:space="preserve"> </w:t>
      </w:r>
      <w:r>
        <w:t xml:space="preserve">City</w:t>
      </w:r>
    </w:p>
    <w:bookmarkStart w:id="22" w:name="Xc6d2e5c788136fbe8374cbceba8bcbd5e33531e"/>
    <w:p>
      <w:pPr>
        <w:pStyle w:val="Heading1"/>
      </w:pPr>
      <w:r>
        <w:t xml:space="preserve">Annotated Bibliography: The Role of Computer Engineering in Kuwait City</w:t>
      </w:r>
    </w:p>
    <w:p>
      <w:pPr>
        <w:pStyle w:val="FirstParagraph"/>
      </w:pPr>
      <w:r>
        <w:t xml:space="preserve">The following annotated bibliography compiles key resources regarding the intersection of computer engineering, technological infrastructure, and digital transformation within Kuwait City. As the capital of Kuwait, the city serves as the primary hub for the nation's technological advancement. These sources explore how computer engineers are pivotal in executing the "New Kuwait" vision, managing smart city initiatives, and addressing the unique environmental and infrastructural challenges of the region.</w:t>
      </w:r>
    </w:p>
    <w:bookmarkStart w:id="20" w:name="references"/>
    <w:p>
      <w:pPr>
        <w:pStyle w:val="Heading2"/>
      </w:pPr>
      <w:r>
        <w:t xml:space="preserve">References</w:t>
      </w:r>
    </w:p>
    <w:p>
      <w:pPr>
        <w:pStyle w:val="FirstParagraph"/>
      </w:pPr>
      <w:r>
        <w:t xml:space="preserve">Al-Hajri, M., &amp; Al-Sabah, K. (2022). Smart City Implementation in the Gulf: A Case Study of Kuwait City. Journal of Urban Technology and Engineering, 18(3), 45-62.</w:t>
      </w:r>
    </w:p>
    <w:p>
      <w:pPr>
        <w:pStyle w:val="BodyText"/>
      </w:pPr>
      <w:r>
        <w:t xml:space="preserve">This article provides a comprehensive analysis of the smart city projects currently underway in Kuwait City. It specifically highlights the role of computer engineers in designing the Internet of Things (IoT) frameworks necessary for traffic management and energy efficiency. The authors argue that the extreme heat of Kuwait City requires specialized hardware engineering solutions that differ from standard global models. This source is essential for understanding the practical application of computer engineering in urban planning within the specific climatic context of Kuwait.</w:t>
      </w:r>
    </w:p>
    <w:p>
      <w:pPr>
        <w:pStyle w:val="BodyText"/>
      </w:pPr>
      <w:r>
        <w:t xml:space="preserve">Kuwait Information Technology Authority (KITA). (2023). National Digital Transformation Strategy 2025. Government of Kuwait Publications.</w:t>
      </w:r>
    </w:p>
    <w:p>
      <w:pPr>
        <w:pStyle w:val="BodyText"/>
      </w:pPr>
      <w:r>
        <w:t xml:space="preserve">This official government document outlines the strategic roadmap for digitizing public services in Kuwait. It details the infrastructure requirements for e-government platforms, cybersecurity protocols, and data center management. For a computer engineer working in Kuwait City, this document is a primary reference for understanding regulatory compliance and the technical standards mandated by the state. It emphasizes the shift from legacy systems to cloud-based architectures, a transition heavily reliant on local engineering talent.</w:t>
      </w:r>
    </w:p>
    <w:p>
      <w:pPr>
        <w:pStyle w:val="BodyText"/>
      </w:pPr>
      <w:r>
        <w:t xml:space="preserve">Al-Rashid, F. (2021). Cybersecurity Challenges in the Oil and Gas Sector of Kuwait. International Journal of Computer Engineering &amp; Network Security, 11(2), 112-125.</w:t>
      </w:r>
    </w:p>
    <w:p>
      <w:pPr>
        <w:pStyle w:val="BodyText"/>
      </w:pPr>
      <w:r>
        <w:t xml:space="preserve">Given that Kuwait's economy is heavily dependent on the oil and gas industry, this paper examines the critical need for robust cybersecurity measures. The author, a computer engineer based in Kuwait City, discusses the integration of SCADA systems and the vulnerabilities present in industrial control networks. The text provides valuable insights into how computer engineers must balance operational efficiency with security in critical infrastructure. It is particularly relevant for engineers specializing in network security and embedded systems within the Kuwaiti industrial sector.</w:t>
      </w:r>
    </w:p>
    <w:p>
      <w:pPr>
        <w:pStyle w:val="BodyText"/>
      </w:pPr>
      <w:r>
        <w:t xml:space="preserve">University of Kuwait, College of Engineering. (2023). Annual Report on Computer Engineering Curriculum and Industry Alignment. University of Kuwait Press.</w:t>
      </w:r>
    </w:p>
    <w:p>
      <w:pPr>
        <w:pStyle w:val="BodyText"/>
      </w:pPr>
      <w:r>
        <w:t xml:space="preserve">This report evaluates the current state of computer engineering education in Kuwait and its alignment with the needs of the local job market in Kuwait City. It highlights a growing demand for skills in artificial intelligence, robotics, and telecommunications. The document serves as a resource for understanding the educational background of the local workforce and the gaps that foreign or specialized engineers may need to fill. It also underscores the university's role in fostering research relevant to Kuwait's technological development.</w:t>
      </w:r>
    </w:p>
    <w:p>
      <w:pPr>
        <w:pStyle w:val="BodyText"/>
      </w:pPr>
      <w:r>
        <w:t xml:space="preserve">Al-Mutairi, S., &amp; Al-Fahad, N. (2020). Renewable Energy Integration and Control Systems in Kuwait. IEEE Middle East Conference on Computer Engineering, 2020, 1-6.</w:t>
      </w:r>
    </w:p>
    <w:p>
      <w:pPr>
        <w:pStyle w:val="BodyText"/>
      </w:pPr>
      <w:r>
        <w:t xml:space="preserve">This conference paper explores the engineering challenges associated with integrating solar energy into Kuwait's power grid. It focuses on the design of control systems and power electronics, areas where computer engineering overlaps with electrical engineering. The authors present case studies from pilot projects in Kuwait City, demonstrating how advanced computing algorithms optimize energy distribution. This source is crucial for computer engineers interested in sustainable technology and power systems management in arid environments.</w:t>
      </w:r>
    </w:p>
    <w:p>
      <w:pPr>
        <w:pStyle w:val="BodyText"/>
      </w:pPr>
      <w:r>
        <w:t xml:space="preserve">Gulf Business. (2023, May 15). Kuwait City Leads GCC in 5G Network Deployment. Gulf Business Magazine.</w:t>
      </w:r>
    </w:p>
    <w:p>
      <w:pPr>
        <w:pStyle w:val="BodyText"/>
      </w:pPr>
      <w:r>
        <w:t xml:space="preserve">This industry report details the rapid deployment of 5G networks across Kuwait City by major telecommunications providers. It discusses the technical infrastructure required, including small cell deployment and network slicing technologies. The article highlights the collaboration between government entities and private sector computer engineers to achieve high-speed connectivity. It provides a current snapshot of the telecommunications landscape, offering insights into the opportunities available for engineers specializing in wireless communications and network architecture.</w:t>
      </w:r>
    </w:p>
    <w:p>
      <w:pPr>
        <w:pStyle w:val="BodyText"/>
      </w:pPr>
      <w:r>
        <w:t xml:space="preserve">Al-Salem, H. (2019). E-Commerce and Fintech Growth in Kuwait: Technological Infrastructure Requirements. Journal of Middle Eastern Economics and Technology, 7(4), 88-103.</w:t>
      </w:r>
    </w:p>
    <w:p>
      <w:pPr>
        <w:pStyle w:val="BodyText"/>
      </w:pPr>
      <w:r>
        <w:t xml:space="preserve">This study analyzes the technological backbone supporting the growing e-commerce and fintech sectors in Kuwait. It examines the role of computer engineers in developing secure payment gateways, mobile applications, and backend systems tailored to the Kuwaiti market. The author emphasizes the importance of user experience design and system reliability in fostering consumer trust. This source is valuable for software engineers and systems architects looking to understand the commercial technology landscape in Kuwait City.</w:t>
      </w:r>
    </w:p>
    <w:p>
      <w:pPr>
        <w:pStyle w:val="BodyText"/>
      </w:pPr>
      <w:r>
        <w:t xml:space="preserve">Kuwait Chamber of Commerce and Industry. (2022). Technology Sector Outlook: Opportunities for Computer Engineering Firms. KCCI Publications.</w:t>
      </w:r>
    </w:p>
    <w:p>
      <w:pPr>
        <w:pStyle w:val="BodyText"/>
      </w:pPr>
      <w:r>
        <w:t xml:space="preserve">This publication offers a business-oriented perspective on the computer engineering sector in Kuwait. It identifies key growth areas, including automation, data analytics, and digital health solutions. The report provides data on government spending on technology projects and the regulatory environment for tech startups in Kuwait City. It is an essential resource for computer engineers who are also entrepreneurs or consultants, as it outlines the market dynamics and potential partnerships available in the region.</w:t>
      </w:r>
    </w:p>
    <w:bookmarkEnd w:id="20"/>
    <w:bookmarkStart w:id="21" w:name="conclusion"/>
    <w:p>
      <w:pPr>
        <w:pStyle w:val="Heading2"/>
      </w:pPr>
      <w:r>
        <w:t xml:space="preserve">Conclusion</w:t>
      </w:r>
    </w:p>
    <w:p>
      <w:pPr>
        <w:pStyle w:val="FirstParagraph"/>
      </w:pPr>
      <w:r>
        <w:t xml:space="preserve">The selected bibliography illustrates the multifaceted role of computer engineering in Kuwait City. From smart city infrastructure and cybersecurity in the oil sector to telecommunications and fintech, computer engineers are central to the nation's modernization efforts. These resources provide a solid foundation for understanding the technical, regulatory, and environmental factors that shape the practice of computer engineering in Kuwait.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Kuwait City</dc:title>
  <dc:creator/>
  <dc:language>en</dc:language>
  <cp:keywords/>
  <dcterms:created xsi:type="dcterms:W3CDTF">2026-08-07T03:15:05Z</dcterms:created>
  <dcterms:modified xsi:type="dcterms:W3CDTF">2026-08-07T03:15:05Z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