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Senegal</w:t>
      </w:r>
      <w:r>
        <w:t xml:space="preserve"> </w:t>
      </w:r>
      <w:r>
        <w:t xml:space="preserve">Dakar</w:t>
      </w:r>
    </w:p>
    <w:bookmarkStart w:id="24" w:name="X8b9207600dcf5c5baba50b3af7f13ab539c64e8"/>
    <w:p>
      <w:pPr>
        <w:pStyle w:val="Heading1"/>
      </w:pPr>
      <w:r>
        <w:t xml:space="preserve">Annotated Bibliography: The Computer Engineer in Senegal Dakar</w:t>
      </w:r>
    </w:p>
    <w:p>
      <w:pPr>
        <w:pStyle w:val="FirstParagraph"/>
      </w:pPr>
      <w:r>
        <w:t xml:space="preserve">This annotated bibliography compiles essential resources regarding the role, challenges, and opportunities of the Computer Engineer within the specific context of Senegal, with a primary focus on the capital city, Dakar. As Dakar emerges as a technological hub in West Africa, the demand for skilled computer engineers has surged. This collection examines academic frameworks, economic impacts, infrastructure challenges, and the evolving digital ecosystem that defines the profession in this region. The selected sources provide a comprehensive overview for students, professionals, and policymakers interested in the intersection of engineering and development in Senegal.</w:t>
      </w:r>
    </w:p>
    <w:bookmarkStart w:id="20" w:name="academic-and-professional-frameworks"/>
    <w:p>
      <w:pPr>
        <w:pStyle w:val="Heading2"/>
      </w:pPr>
      <w:r>
        <w:t xml:space="preserve">Academic and Professional Frameworks</w:t>
      </w:r>
    </w:p>
    <w:p>
      <w:pPr>
        <w:pStyle w:val="FirstParagraph"/>
      </w:pPr>
      <w:r>
        <w:t xml:space="preserve">Diop, A., &amp; Ndiaye, M. (2021). "Curriculum Development for Computer Engineering in West African Universities: A Case Study of Dakar." Journal of African Higher Education, 14(2), 45-62.</w:t>
      </w:r>
    </w:p>
    <w:p>
      <w:pPr>
        <w:pStyle w:val="BodyText"/>
      </w:pPr>
      <w:r>
        <w:t xml:space="preserve">This article critically analyzes the current academic curricula offered by major institutions in Dakar, such as the University of Cheikh Anta Diop (UCAD) and the École Supérieure Polytechnique (ESP). The authors argue that while theoretical foundations are strong, there is a significant gap in practical, industry-aligned training for computer engineers. The study highlights the need for closer collaboration between Senegalese universities and the private tech sector in Dakar to ensure graduates possess the necessary skills in software development, network security, and data science. This source is vital for understanding the educational pipeline that produces computer engineers in Senegal.</w:t>
      </w:r>
    </w:p>
    <w:p>
      <w:pPr>
        <w:pStyle w:val="BodyText"/>
      </w:pPr>
      <w:r>
        <w:t xml:space="preserve">Sall, O. (2020). "The Role of the Ordre des Ingénieurs du Sénégal in Regulating Tech Professions." Senegalese Engineering Review, 8(1), 112-125.</w:t>
      </w:r>
    </w:p>
    <w:p>
      <w:pPr>
        <w:pStyle w:val="BodyText"/>
      </w:pPr>
      <w:r>
        <w:t xml:space="preserve">Sall provides an in-depth look at the regulatory environment for engineers in Senegal. The article discusses how the Ordre des Ingénieurs du Sénégal (OIS) is adapting its standards to include modern computer engineering disciplines. It details the certification processes required for a computer engineer to practice legally in Dakar, emphasizing ethical standards and professional liability. This resource is crucial for understanding the legal and professional obligations of computer engineers operating within the Senegalese jurisdiction.</w:t>
      </w:r>
    </w:p>
    <w:bookmarkEnd w:id="20"/>
    <w:bookmarkStart w:id="21" w:name="X5a51c3014d8027e06e7c1096d9f0713532fad94"/>
    <w:p>
      <w:pPr>
        <w:pStyle w:val="Heading2"/>
      </w:pPr>
      <w:r>
        <w:t xml:space="preserve">Economic Impact and the Startup Ecosystem</w:t>
      </w:r>
    </w:p>
    <w:p>
      <w:pPr>
        <w:pStyle w:val="FirstParagraph"/>
      </w:pPr>
      <w:r>
        <w:t xml:space="preserve">World Bank. (2022). "Digital Economy for Africa Diagnostic: Senegal Country Report." Washington, DC: World Bank Group.</w:t>
      </w:r>
    </w:p>
    <w:p>
      <w:pPr>
        <w:pStyle w:val="BodyText"/>
      </w:pPr>
      <w:r>
        <w:t xml:space="preserve">This comprehensive report by the World Bank outlines the strategic importance of digital transformation in Senegal’s economy. It specifically highlights Dakar as the epicenter of the country’s tech startup ecosystem. The report quantifies the demand for computer engineers in sectors such as fintech, e-commerce, and agritech. It provides statistical data on job creation and investment flows into Dakar’s tech parks, offering a macroeconomic perspective on why the computer engineer is a pivotal figure in Senegal’s development strategy.</w:t>
      </w:r>
    </w:p>
    <w:p>
      <w:pPr>
        <w:pStyle w:val="BodyText"/>
      </w:pPr>
      <w:r>
        <w:t xml:space="preserve">Faye, I., &amp; Gueye, P. (2023). "Innovation Hubs in Dakar: Incubating the Next Generation of Computer Engineers." African Tech Journal, 5(3), 78-90.</w:t>
      </w:r>
    </w:p>
    <w:p>
      <w:pPr>
        <w:pStyle w:val="BodyText"/>
      </w:pPr>
      <w:r>
        <w:t xml:space="preserve">Faye and Gueye explore the vibrant network of innovation hubs and incubators in Dakar, such as the Dakar Digital Hub and various co-working spaces in the Plateau district. The article illustrates how these spaces serve as practical training grounds for computer engineers, fostering entrepreneurship and innovation. It features case studies of Senegalese startups founded by computer engineers who have successfully scaled their solutions to address local challenges. This source is essential for understanding the entrepreneurial pathway available to computer engineers in Dakar.</w:t>
      </w:r>
    </w:p>
    <w:bookmarkEnd w:id="21"/>
    <w:bookmarkStart w:id="22" w:name="infrastructure-and-technical-challenges"/>
    <w:p>
      <w:pPr>
        <w:pStyle w:val="Heading2"/>
      </w:pPr>
      <w:r>
        <w:t xml:space="preserve">Infrastructure and Technical Challenges</w:t>
      </w:r>
    </w:p>
    <w:p>
      <w:pPr>
        <w:pStyle w:val="FirstParagraph"/>
      </w:pPr>
      <w:r>
        <w:t xml:space="preserve">Diallo, K. (2019). "Connectivity and Power: Infrastructure Challenges for IT Professionals in Dakar." West African Journal of Information Systems, 12(4), 201-215.</w:t>
      </w:r>
    </w:p>
    <w:p>
      <w:pPr>
        <w:pStyle w:val="BodyText"/>
      </w:pPr>
      <w:r>
        <w:t xml:space="preserve">This paper addresses the practical realities faced by computer engineers working in Dakar. Diallo examines issues related to internet connectivity reliability, power supply stability, and hardware accessibility. The author argues that these infrastructural constraints require computer engineers in Senegal to develop robust, offline-capable, and energy-efficient solutions. This resource provides a realistic view of the technical environment in which Senegalese computer engineers must operate, highlighting the need for adaptive engineering practices.</w:t>
      </w:r>
    </w:p>
    <w:p>
      <w:pPr>
        <w:pStyle w:val="BodyText"/>
      </w:pPr>
      <w:r>
        <w:t xml:space="preserve">Ndiaye, A. (2021). "Cybersecurity Threats and Responses in Senegal’s Financial Sector." Journal of Cybersecurity in Africa, 3(2), 55-68.</w:t>
      </w:r>
    </w:p>
    <w:p>
      <w:pPr>
        <w:pStyle w:val="BodyText"/>
      </w:pPr>
      <w:r>
        <w:t xml:space="preserve">With the rapid adoption of mobile money and digital banking in Senegal, cybersecurity has become a critical concern. Ndiaye’s research focuses on the role of computer engineers in safeguarding digital infrastructure in Dakar. The article details common cyber threats targeting Senegalese institutions and outlines the technical strategies employed by local engineers to mitigate these risks. This source is highly relevant for computer engineers specializing in security and for organizations seeking to understand the cybersecurity landscape in Senegal.</w:t>
      </w:r>
    </w:p>
    <w:bookmarkEnd w:id="22"/>
    <w:bookmarkStart w:id="23" w:name="social-impact-and-future-directions"/>
    <w:p>
      <w:pPr>
        <w:pStyle w:val="Heading2"/>
      </w:pPr>
      <w:r>
        <w:t xml:space="preserve">Social Impact and Future Directions</w:t>
      </w:r>
    </w:p>
    <w:p>
      <w:pPr>
        <w:pStyle w:val="FirstParagraph"/>
      </w:pPr>
      <w:r>
        <w:t xml:space="preserve">Sow, M. (2022). "Bridging the Digital Divide: Computer Engineers as Agents of Social Change in Rural Senegal." Development Informatics Review, 9(1), 33-47.</w:t>
      </w:r>
    </w:p>
    <w:p>
      <w:pPr>
        <w:pStyle w:val="BodyText"/>
      </w:pPr>
      <w:r>
        <w:t xml:space="preserve">While focused on rural areas, this article is significant for computer engineers based in Dakar who engage in development projects. Sow discusses how engineers are designing low-cost, accessible technologies to improve education, healthcare, and agriculture outside the capital. The paper emphasizes the social responsibility of the computer engineer in Senegal to contribute to national development beyond urban centers. It offers insights into the societal expectations placed on tech professionals in the country.</w:t>
      </w:r>
    </w:p>
    <w:p>
      <w:pPr>
        <w:pStyle w:val="BodyText"/>
      </w:pPr>
      <w:r>
        <w:t xml:space="preserve">Government of Senegal. (2023). "Plan Sénégal Émergent: Digital Transformation Strategy 2023-2025." Dakar: Ministry of Digital Economy.</w:t>
      </w:r>
    </w:p>
    <w:p>
      <w:pPr>
        <w:pStyle w:val="BodyText"/>
      </w:pPr>
      <w:r>
        <w:t xml:space="preserve">This official government document outlines Senegal’s national strategy for digital transformation. It sets clear objectives for increasing the number of trained computer engineers, expanding broadband access, and digitizing public services. The plan identifies Dakar as the primary hub for implementing these initiatives. For any computer engineer working in Senegal, this document is a key reference for understanding national priorities, funding opportunities, and the long-term vision for the tech sector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Senegal Dakar</dc:title>
  <dc:creator/>
  <dc:language>en</dc:language>
  <cp:keywords/>
  <dcterms:created xsi:type="dcterms:W3CDTF">2026-08-08T00:32:14Z</dcterms:created>
  <dcterms:modified xsi:type="dcterms:W3CDTF">2026-08-08T00:32:14Z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