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w:t>
      </w:r>
    </w:p>
    <w:bookmarkStart w:id="24" w:name="Xaf06b30f72f389bc69183d8388e5f9cb21a8375"/>
    <w:p>
      <w:pPr>
        <w:pStyle w:val="Heading1"/>
      </w:pPr>
      <w:r>
        <w:t xml:space="preserve">Annotated Bibliography: The Role of the Computer Engineer in Singapore</w:t>
      </w:r>
    </w:p>
    <w:p>
      <w:pPr>
        <w:pStyle w:val="FirstParagraph"/>
      </w:pPr>
      <w:r>
        <w:t xml:space="preserve">This annotated bibliography compiles key resources regarding the profession of the</w:t>
      </w:r>
      <w:r>
        <w:t xml:space="preserve"> </w:t>
      </w:r>
      <w:r>
        <w:rPr>
          <w:bCs/>
          <w:b/>
        </w:rPr>
        <w:t xml:space="preserve">Computer Engineer</w:t>
      </w:r>
      <w:r>
        <w:t xml:space="preserve"> </w:t>
      </w:r>
      <w:r>
        <w:t xml:space="preserve">within the specific socio-economic and technological context of</w:t>
      </w:r>
      <w:r>
        <w:t xml:space="preserve"> </w:t>
      </w:r>
      <w:r>
        <w:rPr>
          <w:bCs/>
          <w:b/>
        </w:rPr>
        <w:t xml:space="preserve">Singapore</w:t>
      </w:r>
      <w:r>
        <w:t xml:space="preserve">. As a global hub for technology and innovation, Singapore relies heavily on the expertise of computer engineers to drive its Smart Nation initiative, maintain its status as a financial center, and foster research and development. The following entries cover government policy, educational frameworks, industry demands, and the ethical considerations facing computer engineers in this region.</w:t>
      </w:r>
    </w:p>
    <w:bookmarkStart w:id="20" w:name="X7e6458d56ea7495f57d8e20aee62e801a210e4c"/>
    <w:p>
      <w:pPr>
        <w:pStyle w:val="Heading2"/>
      </w:pPr>
      <w:r>
        <w:t xml:space="preserve">Government Policy and Strategic Frameworks</w:t>
      </w:r>
    </w:p>
    <w:p>
      <w:pPr>
        <w:pStyle w:val="FirstParagraph"/>
      </w:pPr>
      <w:r>
        <w:t xml:space="preserve">Infocomm Media Development Authority (IMDA). (2021).</w:t>
      </w:r>
      <w:r>
        <w:t xml:space="preserve"> </w:t>
      </w:r>
      <w:r>
        <w:rPr>
          <w:iCs/>
          <w:i/>
        </w:rPr>
        <w:t xml:space="preserve">Smart Nation Singapore: The Blueprint for a Digital Nation</w:t>
      </w:r>
      <w:r>
        <w:t xml:space="preserve">. Singapore: IMDA.</w:t>
      </w:r>
    </w:p>
    <w:p>
      <w:pPr>
        <w:pStyle w:val="BodyText"/>
      </w:pPr>
      <w:r>
        <w:t xml:space="preserve">This foundational document outlines the Singapore government's vision for integrating digital technology into every aspect of national life. For the</w:t>
      </w:r>
      <w:r>
        <w:t xml:space="preserve"> </w:t>
      </w:r>
      <w:r>
        <w:rPr>
          <w:bCs/>
          <w:b/>
        </w:rPr>
        <w:t xml:space="preserve">Computer Engineer</w:t>
      </w:r>
      <w:r>
        <w:t xml:space="preserve">, this text is critical as it defines the scope of work required to build the nation's digital infrastructure. It details projects related to IoT, cybersecurity, and data analytics, highlighting the specific technical competencies needed. The document serves as a primary reference for understanding how the state leverages engineering talent to solve urban challenges, positioning the computer engineer not just as a technical worker, but as a key contributor to national policy implementation in</w:t>
      </w:r>
      <w:r>
        <w:t xml:space="preserve"> </w:t>
      </w:r>
      <w:r>
        <w:rPr>
          <w:bCs/>
          <w:b/>
        </w:rPr>
        <w:t xml:space="preserve">Singapore</w:t>
      </w:r>
      <w:r>
        <w:t xml:space="preserve">.</w:t>
      </w:r>
    </w:p>
    <w:p>
      <w:pPr>
        <w:pStyle w:val="BodyText"/>
      </w:pPr>
      <w:r>
        <w:t xml:space="preserve">Ministry of Manpower (MOM). (2023).</w:t>
      </w:r>
      <w:r>
        <w:t xml:space="preserve"> </w:t>
      </w:r>
      <w:r>
        <w:rPr>
          <w:iCs/>
          <w:i/>
        </w:rPr>
        <w:t xml:space="preserve">Skills Framework for Information and Communications Technology (ICT)</w:t>
      </w:r>
      <w:r>
        <w:t xml:space="preserve">. Singapore: Ministry of Manpower.</w:t>
      </w:r>
    </w:p>
    <w:p>
      <w:pPr>
        <w:pStyle w:val="BodyText"/>
      </w:pPr>
      <w:r>
        <w:t xml:space="preserve">The Skills Framework for ICT is an essential resource for understanding the career pathways available to a</w:t>
      </w:r>
      <w:r>
        <w:t xml:space="preserve"> </w:t>
      </w:r>
      <w:r>
        <w:rPr>
          <w:bCs/>
          <w:b/>
        </w:rPr>
        <w:t xml:space="preserve">Computer Engineer</w:t>
      </w:r>
      <w:r>
        <w:t xml:space="preserve"> </w:t>
      </w:r>
      <w:r>
        <w:t xml:space="preserve">in</w:t>
      </w:r>
      <w:r>
        <w:t xml:space="preserve"> </w:t>
      </w:r>
      <w:r>
        <w:rPr>
          <w:bCs/>
          <w:b/>
        </w:rPr>
        <w:t xml:space="preserve">Singapore</w:t>
      </w:r>
      <w:r>
        <w:t xml:space="preserve">. It categorizes roles, required skills, and training programs. This document is particularly useful for analyzing the gap between academic training and industry requirements. It emphasizes the need for continuous upskilling in areas like cloud computing and artificial intelligence. For researchers or students, this framework provides empirical data on the labor market dynamics, showing how the demand for computer engineering roles is evolving in response to global technological shifts within the Singaporean economy.</w:t>
      </w:r>
    </w:p>
    <w:bookmarkEnd w:id="20"/>
    <w:bookmarkStart w:id="21" w:name="education-and-research"/>
    <w:p>
      <w:pPr>
        <w:pStyle w:val="Heading2"/>
      </w:pPr>
      <w:r>
        <w:t xml:space="preserve">Education and Research</w:t>
      </w:r>
    </w:p>
    <w:p>
      <w:pPr>
        <w:pStyle w:val="FirstParagraph"/>
      </w:pPr>
      <w:r>
        <w:t xml:space="preserve">National University of Singapore (NUS). (2022).</w:t>
      </w:r>
      <w:r>
        <w:t xml:space="preserve"> </w:t>
      </w:r>
      <w:r>
        <w:rPr>
          <w:iCs/>
          <w:i/>
        </w:rPr>
        <w:t xml:space="preserve">Department of Electrical and Computer Engineering: Strategic Plan 2025</w:t>
      </w:r>
      <w:r>
        <w:t xml:space="preserve">. Singapore: NUS Press.</w:t>
      </w:r>
    </w:p>
    <w:p>
      <w:pPr>
        <w:pStyle w:val="BodyText"/>
      </w:pPr>
      <w:r>
        <w:t xml:space="preserve">This strategic plan from one of</w:t>
      </w:r>
      <w:r>
        <w:t xml:space="preserve"> </w:t>
      </w:r>
      <w:r>
        <w:rPr>
          <w:bCs/>
          <w:b/>
        </w:rPr>
        <w:t xml:space="preserve">Singapore</w:t>
      </w:r>
      <w:r>
        <w:t xml:space="preserve">'s leading universities offers insight into the academic preparation of future</w:t>
      </w:r>
      <w:r>
        <w:t xml:space="preserve"> </w:t>
      </w:r>
      <w:r>
        <w:rPr>
          <w:bCs/>
          <w:b/>
        </w:rPr>
        <w:t xml:space="preserve">Computer Engineers</w:t>
      </w:r>
      <w:r>
        <w:t xml:space="preserve">. It highlights the shift towards interdisciplinary research, combining hardware design with software intelligence. The document is valuable for understanding the theoretical and practical foundations being instilled in the next generation of engineers. It also discusses partnerships with industry leaders, illustrating the close collaboration between academia and the corporate sector in</w:t>
      </w:r>
      <w:r>
        <w:t xml:space="preserve"> </w:t>
      </w:r>
      <w:r>
        <w:rPr>
          <w:bCs/>
          <w:b/>
        </w:rPr>
        <w:t xml:space="preserve">Singapore</w:t>
      </w:r>
      <w:r>
        <w:t xml:space="preserve">, ensuring that graduates are equipped with relevant skills for the local and global market.</w:t>
      </w:r>
    </w:p>
    <w:p>
      <w:pPr>
        <w:pStyle w:val="BodyText"/>
      </w:pPr>
      <w:r>
        <w:t xml:space="preserve">Lee, K. H., &amp; Tan, S. J. (2020). "Challenges in Semiconductor Engineering Education in Southeast Asia."</w:t>
      </w:r>
      <w:r>
        <w:t xml:space="preserve"> </w:t>
      </w:r>
      <w:r>
        <w:rPr>
          <w:iCs/>
          <w:i/>
        </w:rPr>
        <w:t xml:space="preserve">Journal of Engineering Education in Asia</w:t>
      </w:r>
      <w:r>
        <w:t xml:space="preserve">, 15(3), 45-62.</w:t>
      </w:r>
    </w:p>
    <w:p>
      <w:pPr>
        <w:pStyle w:val="BodyText"/>
      </w:pPr>
      <w:r>
        <w:t xml:space="preserve">This peer-reviewed article examines the specific challenges faced by engineering programs in the region, with a significant focus on</w:t>
      </w:r>
      <w:r>
        <w:t xml:space="preserve"> </w:t>
      </w:r>
      <w:r>
        <w:rPr>
          <w:bCs/>
          <w:b/>
        </w:rPr>
        <w:t xml:space="preserve">Singapore</w:t>
      </w:r>
      <w:r>
        <w:t xml:space="preserve">. As a major hub for semiconductor manufacturing, the role of the</w:t>
      </w:r>
      <w:r>
        <w:t xml:space="preserve"> </w:t>
      </w:r>
      <w:r>
        <w:rPr>
          <w:bCs/>
          <w:b/>
        </w:rPr>
        <w:t xml:space="preserve">Computer Engineer</w:t>
      </w:r>
      <w:r>
        <w:t xml:space="preserve"> </w:t>
      </w:r>
      <w:r>
        <w:t xml:space="preserve">in hardware design is paramount. The authors argue that traditional curricula must adapt to rapid changes in chip architecture and fabrication technology. This source is crucial for a bibliography as it provides a critical perspective on the educational landscape, suggesting that while</w:t>
      </w:r>
      <w:r>
        <w:t xml:space="preserve"> </w:t>
      </w:r>
      <w:r>
        <w:rPr>
          <w:bCs/>
          <w:b/>
        </w:rPr>
        <w:t xml:space="preserve">Singapore</w:t>
      </w:r>
      <w:r>
        <w:t xml:space="preserve"> </w:t>
      </w:r>
      <w:r>
        <w:t xml:space="preserve">is a leader, it must continuously innovate its teaching methods to maintain its competitive edge in computer engineering.</w:t>
      </w:r>
    </w:p>
    <w:bookmarkEnd w:id="21"/>
    <w:bookmarkStart w:id="22" w:name="industry-trends-and-economic-impact"/>
    <w:p>
      <w:pPr>
        <w:pStyle w:val="Heading2"/>
      </w:pPr>
      <w:r>
        <w:t xml:space="preserve">Industry Trends and Economic Impact</w:t>
      </w:r>
    </w:p>
    <w:p>
      <w:pPr>
        <w:pStyle w:val="FirstParagraph"/>
      </w:pPr>
      <w:r>
        <w:t xml:space="preserve">Deloitte Singapore. (2023).</w:t>
      </w:r>
      <w:r>
        <w:t xml:space="preserve"> </w:t>
      </w:r>
      <w:r>
        <w:rPr>
          <w:iCs/>
          <w:i/>
        </w:rPr>
        <w:t xml:space="preserve">Technology, Media and Telecommunications Predictions: Singapore Outlook</w:t>
      </w:r>
      <w:r>
        <w:t xml:space="preserve">. Singapore: Deloitte Touche Tohmatsu.</w:t>
      </w:r>
    </w:p>
    <w:p>
      <w:pPr>
        <w:pStyle w:val="BodyText"/>
      </w:pPr>
      <w:r>
        <w:t xml:space="preserve">This industry report provides a forward-looking analysis of the technology sector in</w:t>
      </w:r>
      <w:r>
        <w:t xml:space="preserve"> </w:t>
      </w:r>
      <w:r>
        <w:rPr>
          <w:bCs/>
          <w:b/>
        </w:rPr>
        <w:t xml:space="preserve">Singapore</w:t>
      </w:r>
      <w:r>
        <w:t xml:space="preserve">. It identifies key trends such as the adoption of 5G, edge computing, and sustainable tech, all of which are domains where the</w:t>
      </w:r>
      <w:r>
        <w:t xml:space="preserve"> </w:t>
      </w:r>
      <w:r>
        <w:rPr>
          <w:bCs/>
          <w:b/>
        </w:rPr>
        <w:t xml:space="preserve">Computer Engineer</w:t>
      </w:r>
      <w:r>
        <w:t xml:space="preserve"> </w:t>
      </w:r>
      <w:r>
        <w:t xml:space="preserve">plays a central role. The report offers quantitative data on investment and job growth, making it an excellent source for economic analysis. It underscores the high demand for specialized engineering skills and the premium placed on talent capable of driving digital transformation in Singapore's corporate landscape.</w:t>
      </w:r>
    </w:p>
    <w:p>
      <w:pPr>
        <w:pStyle w:val="BodyText"/>
      </w:pPr>
      <w:r>
        <w:t xml:space="preserve">Singapore Economic Development Board (EDB). (2022).</w:t>
      </w:r>
      <w:r>
        <w:t xml:space="preserve"> </w:t>
      </w:r>
      <w:r>
        <w:rPr>
          <w:iCs/>
          <w:i/>
        </w:rPr>
        <w:t xml:space="preserve">Attracting Global Tech Talent: The Singapore Advantage</w:t>
      </w:r>
      <w:r>
        <w:t xml:space="preserve">. Singapore: EDB.</w:t>
      </w:r>
    </w:p>
    <w:p>
      <w:pPr>
        <w:pStyle w:val="BodyText"/>
      </w:pPr>
      <w:r>
        <w:t xml:space="preserve">This publication explores why multinational corporations choose</w:t>
      </w:r>
      <w:r>
        <w:t xml:space="preserve"> </w:t>
      </w:r>
      <w:r>
        <w:rPr>
          <w:bCs/>
          <w:b/>
        </w:rPr>
        <w:t xml:space="preserve">Singapore</w:t>
      </w:r>
      <w:r>
        <w:t xml:space="preserve"> </w:t>
      </w:r>
      <w:r>
        <w:t xml:space="preserve">as their regional headquarters for technology operations. It discusses the ecosystem that supports the</w:t>
      </w:r>
      <w:r>
        <w:t xml:space="preserve"> </w:t>
      </w:r>
      <w:r>
        <w:rPr>
          <w:bCs/>
          <w:b/>
        </w:rPr>
        <w:t xml:space="preserve">Computer Engineer</w:t>
      </w:r>
      <w:r>
        <w:t xml:space="preserve">, including tax incentives, intellectual property protection, and quality of life. For a bibliography on this topic, this source is vital as it contextualizes the profession within the broader economic strategy of the nation. It highlights how the government actively cultivates an environment where computer engineers can thrive, thereby attracting global talent to contribute to Singapore's technological advancement.</w:t>
      </w:r>
    </w:p>
    <w:bookmarkEnd w:id="22"/>
    <w:bookmarkStart w:id="23" w:name="ethics-and-future-directions"/>
    <w:p>
      <w:pPr>
        <w:pStyle w:val="Heading2"/>
      </w:pPr>
      <w:r>
        <w:t xml:space="preserve">Ethics and Future Directions</w:t>
      </w:r>
    </w:p>
    <w:p>
      <w:pPr>
        <w:pStyle w:val="FirstParagraph"/>
      </w:pPr>
      <w:r>
        <w:t xml:space="preserve">Tan, A. (2021). "Ethical Considerations for AI Engineers in a Smart City Context."</w:t>
      </w:r>
      <w:r>
        <w:t xml:space="preserve"> </w:t>
      </w:r>
      <w:r>
        <w:rPr>
          <w:iCs/>
          <w:i/>
        </w:rPr>
        <w:t xml:space="preserve">Singapore Journal of Law and Technology</w:t>
      </w:r>
      <w:r>
        <w:t xml:space="preserve">, 8(2), 112-130.</w:t>
      </w:r>
    </w:p>
    <w:p>
      <w:pPr>
        <w:pStyle w:val="BodyText"/>
      </w:pPr>
      <w:r>
        <w:t xml:space="preserve">As</w:t>
      </w:r>
      <w:r>
        <w:t xml:space="preserve"> </w:t>
      </w:r>
      <w:r>
        <w:rPr>
          <w:bCs/>
          <w:b/>
        </w:rPr>
        <w:t xml:space="preserve">Singapore</w:t>
      </w:r>
      <w:r>
        <w:t xml:space="preserve"> </w:t>
      </w:r>
      <w:r>
        <w:t xml:space="preserve">advances its Smart Nation initiatives, the ethical implications of technology become increasingly important. This article focuses on the responsibilities of the</w:t>
      </w:r>
      <w:r>
        <w:t xml:space="preserve"> </w:t>
      </w:r>
      <w:r>
        <w:rPr>
          <w:bCs/>
          <w:b/>
        </w:rPr>
        <w:t xml:space="preserve">Computer Engineer</w:t>
      </w:r>
      <w:r>
        <w:t xml:space="preserve"> </w:t>
      </w:r>
      <w:r>
        <w:t xml:space="preserve">when designing systems that impact citizens' privacy and security. It provides a critical framework for understanding the moral obligations of engineers in a highly regulated and surveillance-aware society like</w:t>
      </w:r>
      <w:r>
        <w:t xml:space="preserve"> </w:t>
      </w:r>
      <w:r>
        <w:rPr>
          <w:bCs/>
          <w:b/>
        </w:rPr>
        <w:t xml:space="preserve">Singapore</w:t>
      </w:r>
      <w:r>
        <w:t xml:space="preserve">. This source is essential for a balanced bibliography, as it moves beyond technical and economic aspects to address the societal impact of engineering decisions.</w:t>
      </w:r>
    </w:p>
    <w:p>
      <w:pPr>
        <w:pStyle w:val="BodyText"/>
      </w:pPr>
      <w:r>
        <w:t xml:space="preserve">World Economic Forum. (2023).</w:t>
      </w:r>
      <w:r>
        <w:t xml:space="preserve"> </w:t>
      </w:r>
      <w:r>
        <w:rPr>
          <w:iCs/>
          <w:i/>
        </w:rPr>
        <w:t xml:space="preserve">The Future of Jobs Report: Regional Insights for Asia-Pacific</w:t>
      </w:r>
      <w:r>
        <w:t xml:space="preserve">. Geneva: WEF.</w:t>
      </w:r>
    </w:p>
    <w:p>
      <w:pPr>
        <w:pStyle w:val="BodyText"/>
      </w:pPr>
      <w:r>
        <w:t xml:space="preserve">While a global report, this document includes specific data for</w:t>
      </w:r>
      <w:r>
        <w:t xml:space="preserve"> </w:t>
      </w:r>
      <w:r>
        <w:rPr>
          <w:bCs/>
          <w:b/>
        </w:rPr>
        <w:t xml:space="preserve">Singapore</w:t>
      </w:r>
      <w:r>
        <w:t xml:space="preserve">, projecting the rise of roles related to AI, big data, and cybersecurity. It confirms the growing importance of the</w:t>
      </w:r>
      <w:r>
        <w:t xml:space="preserve"> </w:t>
      </w:r>
      <w:r>
        <w:rPr>
          <w:bCs/>
          <w:b/>
        </w:rPr>
        <w:t xml:space="preserve">Computer Engineer</w:t>
      </w:r>
      <w:r>
        <w:t xml:space="preserve"> </w:t>
      </w:r>
      <w:r>
        <w:t xml:space="preserve">in the future workforce. The report suggests that while automation will replace some tasks, it will create new opportunities for engineers who can manage and develop these systems. This source is valuable for long-term career planning and policy-making, offering a macro-level view of how the profession is expected to evolve in the Singaporean context over the next decade.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Computer Engineer in Singapore</dc:title>
  <dc:creator/>
  <dc:language>en</dc:language>
  <cp:keywords/>
  <dcterms:created xsi:type="dcterms:W3CDTF">2026-08-07T02:22:00Z</dcterms:created>
  <dcterms:modified xsi:type="dcterms:W3CDTF">2026-08-07T02:22:00Z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