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2" w:name="X7c29faca9f8231307adab0da71506104b99d695"/>
    <w:p>
      <w:pPr>
        <w:pStyle w:val="Heading1"/>
      </w:pPr>
      <w:r>
        <w:t xml:space="preserve">Annotated Bibliography: The Role and Evolution of the Computer Engineer in Seoul, South Korea</w:t>
      </w:r>
    </w:p>
    <w:p>
      <w:pPr>
        <w:pStyle w:val="FirstParagraph"/>
      </w:pPr>
      <w:r>
        <w:t xml:space="preserve">This annotated bibliography compiles essential literature regarding the landscape of computer engineering within the specific context of Seoul, South Korea. It addresses the technological infrastructure, the semiconductor industry dominance, the integration of artificial intelligence, and the educational frameworks that define the profession in the capital city.</w:t>
      </w:r>
    </w:p>
    <w:bookmarkStart w:id="20" w:name="introduction"/>
    <w:p>
      <w:pPr>
        <w:pStyle w:val="Heading2"/>
      </w:pPr>
      <w:r>
        <w:t xml:space="preserve">Introduction</w:t>
      </w:r>
    </w:p>
    <w:p>
      <w:pPr>
        <w:pStyle w:val="FirstParagraph"/>
      </w:pPr>
      <w:r>
        <w:t xml:space="preserve">Seoul stands as a global epicenter for technology, driven by the presence of major conglomerates and a highly educated workforce. For the computer engineer operating in this environment, understanding the local industrial ecosystem is as critical as technical proficiency. The following sources provide a comprehensive overview of the hardware, software, and policy environments that shape the career of a computer engineer in Seoul.</w:t>
      </w:r>
    </w:p>
    <w:p>
      <w:pPr>
        <w:pStyle w:val="BodyText"/>
      </w:pPr>
      <w:r>
        <w:t xml:space="preserve">Kim, J., &amp; Park, S. (2023).</w:t>
      </w:r>
      <w:r>
        <w:t xml:space="preserve"> </w:t>
      </w:r>
      <w:r>
        <w:rPr>
          <w:iCs/>
          <w:i/>
        </w:rPr>
        <w:t xml:space="preserve">The Semiconductor Supply Chain: South Korea’s Strategic Position in Global Hardware Engineering</w:t>
      </w:r>
      <w:r>
        <w:t xml:space="preserve">. Journal of Asian Technology Studies, 15(2), 45-67.</w:t>
      </w:r>
    </w:p>
    <w:p>
      <w:pPr>
        <w:pStyle w:val="BodyText"/>
      </w:pPr>
      <w:r>
        <w:t xml:space="preserve">This article provides a critical analysis of the semiconductor industry, which is the backbone of computer engineering in South Korea. It details how Seoul serves as the administrative and R&amp;D hub for giants like Samsung Electronics and SK Hynix. For a computer engineer in Seoul, this text is vital for understanding the hardware-centric nature of the local job market. It highlights the shift toward advanced memory chips and system-on-chip (SoC) design, indicating that engineers in the capital must possess specialized knowledge in VLSI design and fabrication processes to remain competitive.</w:t>
      </w:r>
    </w:p>
    <w:p>
      <w:pPr>
        <w:pStyle w:val="BodyText"/>
      </w:pPr>
      <w:r>
        <w:t xml:space="preserve">Lee, H. (2022).</w:t>
      </w:r>
      <w:r>
        <w:t xml:space="preserve"> </w:t>
      </w:r>
      <w:r>
        <w:rPr>
          <w:iCs/>
          <w:i/>
        </w:rPr>
        <w:t xml:space="preserve">Smart City Seoul: IoT Infrastructure and Urban Computing</w:t>
      </w:r>
      <w:r>
        <w:t xml:space="preserve">. Urban Informatics Review, 8(4), 112-130.</w:t>
      </w:r>
    </w:p>
    <w:p>
      <w:pPr>
        <w:pStyle w:val="BodyText"/>
      </w:pPr>
      <w:r>
        <w:t xml:space="preserve">Seoul is frequently cited as a model for smart city implementation. Lee’s work examines the massive Internet of Things (IoT) networks deployed throughout the city, from traffic management systems to public safety sensors. This source is particularly relevant for computer engineers interested in embedded systems and network architecture. It outlines the technical standards used by the Seoul Metropolitan Government, offering practical insights into the protocols and security measures required when developing software and hardware solutions for municipal infrastructure in the region.</w:t>
      </w:r>
    </w:p>
    <w:p>
      <w:pPr>
        <w:pStyle w:val="BodyText"/>
      </w:pPr>
      <w:r>
        <w:t xml:space="preserve">Choi, Y., &amp; Min, K. (2024).</w:t>
      </w:r>
      <w:r>
        <w:t xml:space="preserve"> </w:t>
      </w:r>
      <w:r>
        <w:rPr>
          <w:iCs/>
          <w:i/>
        </w:rPr>
        <w:t xml:space="preserve">Artificial Intelligence and the Future of Work in the Korean Tech Sector</w:t>
      </w:r>
      <w:r>
        <w:t xml:space="preserve">. Seoul Economic Policy Institute.</w:t>
      </w:r>
    </w:p>
    <w:p>
      <w:pPr>
        <w:pStyle w:val="BodyText"/>
      </w:pPr>
      <w:r>
        <w:t xml:space="preserve">As South Korea aggressively pursues AI leadership, this report explores the changing role of the computer engineer. It argues that the traditional distinction between software and hardware engineering is blurring in Seoul’s tech hubs. The authors suggest that engineers must now integrate machine learning models directly into edge devices. This bibliography entry is crucial for understanding the current skill demands in Seoul, emphasizing that proficiency in Python, TensorFlow, and neural network optimization is becoming a baseline requirement for engineering roles in the capital.</w:t>
      </w:r>
    </w:p>
    <w:p>
      <w:pPr>
        <w:pStyle w:val="BodyText"/>
      </w:pPr>
      <w:r>
        <w:t xml:space="preserve">National Information Society Agency (NIA). (2023).</w:t>
      </w:r>
      <w:r>
        <w:t xml:space="preserve"> </w:t>
      </w:r>
      <w:r>
        <w:rPr>
          <w:iCs/>
          <w:i/>
        </w:rPr>
        <w:t xml:space="preserve">Korea’s Digital Transformation Strategy: 2023-2027</w:t>
      </w:r>
      <w:r>
        <w:t xml:space="preserve">. Government of South Korea.</w:t>
      </w:r>
    </w:p>
    <w:p>
      <w:pPr>
        <w:pStyle w:val="BodyText"/>
      </w:pPr>
      <w:r>
        <w:t xml:space="preserve">This official government document outlines the national roadmap for digital transformation, with a heavy focus on Seoul as the pilot zone. It details initiatives regarding 5G/6G network deployment, cloud computing infrastructure, and cybersecurity standards. For a computer engineer, this text serves as a policy guide, revealing where government funding and private investment are flowing. It is an essential resource for engineers looking to align their career paths with national priorities, such as developing secure cloud architectures or next-generation communication protocols.</w:t>
      </w:r>
    </w:p>
    <w:p>
      <w:pPr>
        <w:pStyle w:val="BodyText"/>
      </w:pPr>
      <w:r>
        <w:t xml:space="preserve">Park, D. (2021).</w:t>
      </w:r>
      <w:r>
        <w:t xml:space="preserve"> </w:t>
      </w:r>
      <w:r>
        <w:rPr>
          <w:iCs/>
          <w:i/>
        </w:rPr>
        <w:t xml:space="preserve">Education and Innovation: Engineering Curricula at Seoul’s Top Universities</w:t>
      </w:r>
      <w:r>
        <w:t xml:space="preserve">. Higher Education in Asia, 12(1), 88-105.</w:t>
      </w:r>
    </w:p>
    <w:p>
      <w:pPr>
        <w:pStyle w:val="BodyText"/>
      </w:pPr>
      <w:r>
        <w:t xml:space="preserve">This study analyzes the computer engineering programs at prestigious institutions like Seoul National University, KAIST (located in the greater Seoul area), and Yonsei University. It highlights the rigorous focus on mathematics, circuit theory, and coding that defines the local engineering talent pool. For professionals and recruiters, this source explains the high baseline of technical competence expected in Seoul. It also discusses the growing emphasis on interdisciplinary studies, suggesting that modern computer engineers in the city are increasingly expected to collaborate with experts in biology, finance, and urban planning.</w:t>
      </w:r>
    </w:p>
    <w:p>
      <w:pPr>
        <w:pStyle w:val="BodyText"/>
      </w:pPr>
      <w:r>
        <w:t xml:space="preserve">Jung, M., &amp; Lee, S. (2023).</w:t>
      </w:r>
      <w:r>
        <w:t xml:space="preserve"> </w:t>
      </w:r>
      <w:r>
        <w:rPr>
          <w:iCs/>
          <w:i/>
        </w:rPr>
        <w:t xml:space="preserve">Cybersecurity Challenges in a Hyper-Connected Society: The Seoul Case Study</w:t>
      </w:r>
      <w:r>
        <w:t xml:space="preserve">. International Journal of Information Security, 22(3), 201-219.</w:t>
      </w:r>
    </w:p>
    <w:p>
      <w:pPr>
        <w:pStyle w:val="BodyText"/>
      </w:pPr>
      <w:r>
        <w:t xml:space="preserve">Given Seoul’s high density of digital infrastructure, cybersecurity is a paramount concern. This paper investigates recent cyber threats targeting critical infrastructure in the capital and the engineering responses required to mitigate them. It is a key resource for computer engineers specializing in network security and cryptography. The authors detail the specific regulatory environment in South Korea, including the Personal Information Protection Act, which engineers must navigate when designing data-handling systems for Seoul-based enterprises.</w:t>
      </w:r>
    </w:p>
    <w:p>
      <w:pPr>
        <w:pStyle w:val="BodyText"/>
      </w:pPr>
      <w:r>
        <w:t xml:space="preserve">Samsung Research. (2024).</w:t>
      </w:r>
      <w:r>
        <w:t xml:space="preserve"> </w:t>
      </w:r>
      <w:r>
        <w:rPr>
          <w:iCs/>
          <w:i/>
        </w:rPr>
        <w:t xml:space="preserve">Advances in Exascale Computing and Quantum Engineering</w:t>
      </w:r>
      <w:r>
        <w:t xml:space="preserve">. Technical White Paper.</w:t>
      </w:r>
    </w:p>
    <w:p>
      <w:pPr>
        <w:pStyle w:val="BodyText"/>
      </w:pPr>
      <w:r>
        <w:t xml:space="preserve">This white paper, produced by one of Seoul’s most influential research bodies, outlines the cutting-edge developments in high-performance computing. It discusses the transition from classical computing to quantum computing architectures. For the computer engineer in Seoul, this document illustrates the frontier of the industry. It suggests that the city is becoming a global leader in quantum algorithm development and hardware prototyping, signaling a future career path for engineers willing to engage with complex physics and advanced computational theory.</w:t>
      </w:r>
    </w:p>
    <w:p>
      <w:pPr>
        <w:pStyle w:val="BodyText"/>
      </w:pPr>
      <w:r>
        <w:t xml:space="preserve">Korean Association of Computer Science and Technology (KACST). (2023).</w:t>
      </w:r>
      <w:r>
        <w:t xml:space="preserve"> </w:t>
      </w:r>
      <w:r>
        <w:rPr>
          <w:iCs/>
          <w:i/>
        </w:rPr>
        <w:t xml:space="preserve">Ethical Guidelines for Computer Engineers in South Korea</w:t>
      </w:r>
      <w:r>
        <w:t xml:space="preserve">. KACST Publications.</w:t>
      </w:r>
    </w:p>
    <w:p>
      <w:pPr>
        <w:pStyle w:val="BodyText"/>
      </w:pPr>
      <w:r>
        <w:t xml:space="preserve">This document establishes the professional and ethical standards for computer engineers practicing in South Korea. It addresses issues related to data privacy, algorithmic bias, and the social responsibility of technology developers. In the context of Seoul, where technology permeates daily life, this guide is essential for understanding the cultural and legal expectations placed on engineers. It emphasizes the need for transparency and accountability, providing a framework for ethical decision-making in software and hardware development within the Korean corporate culture.</w:t>
      </w:r>
    </w:p>
    <w:bookmarkEnd w:id="20"/>
    <w:bookmarkStart w:id="21" w:name="conclusion"/>
    <w:p>
      <w:pPr>
        <w:pStyle w:val="Heading2"/>
      </w:pPr>
      <w:r>
        <w:t xml:space="preserve">Conclusion</w:t>
      </w:r>
    </w:p>
    <w:p>
      <w:pPr>
        <w:pStyle w:val="FirstParagraph"/>
      </w:pPr>
      <w:r>
        <w:t xml:space="preserve">The literature reviewed above paints a picture of a dynamic and demanding environment for computer engineers in Seoul, South Korea. The profession is characterized by a strong emphasis on hardware innovation, particularly in semiconductors, alongside a rapid integration of AI and IoT into urban life. Success in this market requires not only technical excellence but also a deep understanding of local regulations, educational standards, and ethical responsibilities. These sources collectively provide a roadmap for navigating the complexities of the engineering landscape in one of the world’s most technologically advanced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Seoul, South Korea</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