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4" w:name="X45593b2be2d2665ce439cf102fbf51b0efc55cb"/>
    <w:p>
      <w:pPr>
        <w:pStyle w:val="Heading1"/>
      </w:pPr>
      <w:r>
        <w:t xml:space="preserve">Annotated Bibliography: The Role and Landscape of Computer Engineering in Zurich, Switzerland</w:t>
      </w:r>
    </w:p>
    <w:p>
      <w:pPr>
        <w:pStyle w:val="FirstParagraph"/>
      </w:pPr>
      <w:r>
        <w:t xml:space="preserve">This annotated bibliography provides a curated selection of resources relevant to the field of Computer Engineering within the specific context of Zurich, Switzerland. It covers regulatory frameworks, educational pathways, industry standards, and the local technological ecosystem. These sources are essential for understanding how computer engineers operate, innovate, and comply with standards in one of Europe's leading tech hubs.</w:t>
      </w:r>
    </w:p>
    <w:bookmarkStart w:id="20" w:name="regulatory-and-professional-standards"/>
    <w:p>
      <w:pPr>
        <w:pStyle w:val="Heading2"/>
      </w:pPr>
      <w:r>
        <w:t xml:space="preserve">Regulatory and Professional Standards</w:t>
      </w:r>
    </w:p>
    <w:p>
      <w:pPr>
        <w:pStyle w:val="FirstParagraph"/>
      </w:pPr>
      <w:r>
        <w:t xml:space="preserve">Swiss Federal Institute of Intellectual Property (IPI). (2023).</w:t>
      </w:r>
      <w:r>
        <w:t xml:space="preserve"> </w:t>
      </w:r>
      <w:r>
        <w:rPr>
          <w:iCs/>
          <w:i/>
        </w:rPr>
        <w:t xml:space="preserve">Patent Law and Computer-Implemented Inventions in Switzerland</w:t>
      </w:r>
      <w:r>
        <w:t xml:space="preserve">. Bern: IPI Publications.</w:t>
      </w:r>
    </w:p>
    <w:p>
      <w:pPr>
        <w:pStyle w:val="BodyText"/>
      </w:pPr>
      <w:r>
        <w:t xml:space="preserve">This official publication from the Swiss Federal Institute of Intellectual Property outlines the legal framework for patenting software and computer-implemented inventions in Switzerland. For a computer engineer working in Zurich, this document is critical for understanding intellectual property rights. It details the criteria for patentability, distinguishing between abstract algorithms and technical solutions. The text is particularly relevant for engineers in Zurich's thriving fintech and medtech sectors, where protecting proprietary code and hardware designs is paramount. It provides clear guidance on how to draft patent applications that meet Swiss legal standards, ensuring that innovations developed in Zurich are adequately protected domestically and internationally.</w:t>
      </w:r>
    </w:p>
    <w:p>
      <w:pPr>
        <w:pStyle w:val="BodyText"/>
      </w:pPr>
      <w:r>
        <w:t xml:space="preserve">Swiss Association of Computer Science and Informatics (SAC). (2022).</w:t>
      </w:r>
      <w:r>
        <w:t xml:space="preserve"> </w:t>
      </w:r>
      <w:r>
        <w:rPr>
          <w:iCs/>
          <w:i/>
        </w:rPr>
        <w:t xml:space="preserve">Code of Ethics and Professional Practice for IT Specialists in Switzerland</w:t>
      </w:r>
      <w:r>
        <w:t xml:space="preserve">. Zurich: SAC.</w:t>
      </w:r>
    </w:p>
    <w:p>
      <w:pPr>
        <w:pStyle w:val="BodyText"/>
      </w:pPr>
      <w:r>
        <w:t xml:space="preserve">Published by the Swiss Association of Computer Science and Informatics, this document establishes the ethical guidelines and professional standards expected of computer engineers and IT specialists in Switzerland. It addresses issues such as data privacy, cybersecurity, and professional responsibility. Given Zurich's status as a global financial center, the sections on data integrity and confidentiality are especially pertinent. This resource is valuable for computer engineers seeking to align their professional conduct with Swiss expectations, ensuring trust and reliability in their work. It also serves as a reference for employers in Zurich when defining job roles and expectations for engineering teams.</w:t>
      </w:r>
    </w:p>
    <w:bookmarkEnd w:id="20"/>
    <w:bookmarkStart w:id="21" w:name="education-and-research"/>
    <w:p>
      <w:pPr>
        <w:pStyle w:val="Heading2"/>
      </w:pPr>
      <w:r>
        <w:t xml:space="preserve">Education and Research</w:t>
      </w:r>
    </w:p>
    <w:p>
      <w:pPr>
        <w:pStyle w:val="FirstParagraph"/>
      </w:pPr>
      <w:r>
        <w:t xml:space="preserve">ETH Zurich. (2023).</w:t>
      </w:r>
      <w:r>
        <w:t xml:space="preserve"> </w:t>
      </w:r>
      <w:r>
        <w:rPr>
          <w:iCs/>
          <w:i/>
        </w:rPr>
        <w:t xml:space="preserve">Department of Computer Science: Curriculum and Research Focus Areas</w:t>
      </w:r>
      <w:r>
        <w:t xml:space="preserve">. Zurich: ETH Zurich.</w:t>
      </w:r>
    </w:p>
    <w:p>
      <w:pPr>
        <w:pStyle w:val="BodyText"/>
      </w:pPr>
      <w:r>
        <w:t xml:space="preserve">This comprehensive document from ETH Zurich, one of the world's leading technical universities, outlines the curriculum and research priorities of its Department of Computer Science. It provides insight into the educational background and technical skills expected of computer engineers in Switzerland. The document highlights key areas such as artificial intelligence, robotics, and distributed systems, reflecting the cutting-edge research conducted in Zurich. For aspiring computer engineers, this resource offers a roadmap for academic and professional development. It also serves as a benchmark for industry professionals in Zurich to stay updated on emerging technologies and methodologies taught at one of the country's premier institutions.</w:t>
      </w:r>
    </w:p>
    <w:p>
      <w:pPr>
        <w:pStyle w:val="BodyText"/>
      </w:pPr>
      <w:r>
        <w:t xml:space="preserve">Zurich University of Applied Sciences (ZHAW). (2022).</w:t>
      </w:r>
      <w:r>
        <w:t xml:space="preserve"> </w:t>
      </w:r>
      <w:r>
        <w:rPr>
          <w:iCs/>
          <w:i/>
        </w:rPr>
        <w:t xml:space="preserve">Applied Computer Engineering: Bridging Theory and Industry Practice</w:t>
      </w:r>
      <w:r>
        <w:t xml:space="preserve">. Zurich: ZHAW Press.</w:t>
      </w:r>
    </w:p>
    <w:p>
      <w:pPr>
        <w:pStyle w:val="BodyText"/>
      </w:pPr>
      <w:r>
        <w:t xml:space="preserve">This publication from ZHAW focuses on the practical application of computer engineering principles in real-world scenarios. It emphasizes the collaboration between academia and industry, a hallmark of Zurich's tech ecosystem. The document includes case studies of projects undertaken by students and faculty in partnership with local companies, providing valuable insights into the skills and competencies required in the Zurich job market. It is particularly useful for computer engineers looking to understand how theoretical knowledge is translated into practical solutions in Switzerland's dynamic business environment. The text also highlights the importance of interdisciplinary collaboration, a key aspect of innovation in Zurich.</w:t>
      </w:r>
    </w:p>
    <w:bookmarkEnd w:id="21"/>
    <w:bookmarkStart w:id="22" w:name="industry-and-innovation"/>
    <w:p>
      <w:pPr>
        <w:pStyle w:val="Heading2"/>
      </w:pPr>
      <w:r>
        <w:t xml:space="preserve">Industry and Innovation</w:t>
      </w:r>
    </w:p>
    <w:p>
      <w:pPr>
        <w:pStyle w:val="FirstParagraph"/>
      </w:pPr>
      <w:r>
        <w:t xml:space="preserve">Swisscom. (2023).</w:t>
      </w:r>
      <w:r>
        <w:t xml:space="preserve"> </w:t>
      </w:r>
      <w:r>
        <w:rPr>
          <w:iCs/>
          <w:i/>
        </w:rPr>
        <w:t xml:space="preserve">5G and IoT Infrastructure Development in Zurich: A Technical Overview</w:t>
      </w:r>
      <w:r>
        <w:t xml:space="preserve">. Bern: Swisscom AG.</w:t>
      </w:r>
    </w:p>
    <w:p>
      <w:pPr>
        <w:pStyle w:val="BodyText"/>
      </w:pPr>
      <w:r>
        <w:t xml:space="preserve">This technical report from Swisscom, Switzerland's leading telecommunications provider, details the deployment of 5G and Internet of Things (IoT) infrastructure in Zurich. It provides a comprehensive overview of the technical challenges and solutions involved in building next-generation networks. For computer engineers specializing in networking, telecommunications, or IoT, this document is an invaluable resource. It offers insights into the standards and protocols used in Zurich's smart city initiatives, as well as the opportunities for innovation in this rapidly evolving field. The report also highlights the role of computer engineers in shaping the future of connectivity in Switzerland.</w:t>
      </w:r>
    </w:p>
    <w:p>
      <w:pPr>
        <w:pStyle w:val="BodyText"/>
      </w:pPr>
      <w:r>
        <w:t xml:space="preserve">Zurich Chamber of Commerce and Industry (ZHK). (2022).</w:t>
      </w:r>
      <w:r>
        <w:t xml:space="preserve"> </w:t>
      </w:r>
      <w:r>
        <w:rPr>
          <w:iCs/>
          <w:i/>
        </w:rPr>
        <w:t xml:space="preserve">The Tech Ecosystem in Zurich: Opportunities for Computer Engineers</w:t>
      </w:r>
      <w:r>
        <w:t xml:space="preserve">. Zurich: ZHK Publications.</w:t>
      </w:r>
    </w:p>
    <w:p>
      <w:pPr>
        <w:pStyle w:val="BodyText"/>
      </w:pPr>
      <w:r>
        <w:t xml:space="preserve">This report from the Zurich Chamber of Commerce and Industry provides an in-depth analysis of the tech ecosystem in Zurich, focusing on the opportunities available for computer engineers. It covers key sectors such as fintech, healthtech, and cleantech, highlighting the demand for skilled professionals in these areas. The document includes interviews with industry leaders and case studies of successful tech companies based in Zurich, offering practical insights into the local job market. It is an essential resource for computer engineers considering a career in Zurich, as it provides a clear picture of the opportunities and challenges in the region. The report also underscores the importance of continuous learning and adaptability in Switzerland's fast-paced tech industry.</w:t>
      </w:r>
    </w:p>
    <w:bookmarkEnd w:id="22"/>
    <w:bookmarkStart w:id="23" w:name="conclusion"/>
    <w:p>
      <w:pPr>
        <w:pStyle w:val="Heading2"/>
      </w:pPr>
      <w:r>
        <w:t xml:space="preserve">Conclusion</w:t>
      </w:r>
    </w:p>
    <w:p>
      <w:pPr>
        <w:pStyle w:val="FirstParagraph"/>
      </w:pPr>
      <w:r>
        <w:t xml:space="preserve">This annotated bibliography offers a comprehensive overview of the resources available to computer engineers in Zurich, Switzerland. From regulatory frameworks and professional standards to educational pathways and industry trends, these documents provide a solid foundation for understanding the unique landscape of computer engineering in this vibrant city. By leveraging these resources, computer engineers can navigate the complexities of the Swiss tech ecosystem, contribute to innovation, and build successful careers in one of Europe's leading technology hubs.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Zurich, Switzerland</dc:title>
  <dc:creator/>
  <dc:language>en</dc:language>
  <cp:keywords/>
  <dcterms:created xsi:type="dcterms:W3CDTF">2026-08-07T23:41:01Z</dcterms:created>
  <dcterms:modified xsi:type="dcterms:W3CDTF">2026-08-07T23:41:01Z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