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Evolution of the Computer Engineer in Istanbul, Turkey</w:t>
      </w:r>
    </w:p>
    <w:bookmarkEnd w:id="20"/>
    <w:p>
      <w:pPr>
        <w:pStyle w:val="BodyText"/>
      </w:pPr>
      <w:r>
        <w:t xml:space="preserve">This annotated bibliography compiles key resources regarding the landscape of Computer Engineering within the specific context of Istanbul, Turkey. As a transcontinental metropolis bridging Europe and Asia, Istanbul has emerged as a critical hub for technology, innovation, and digital infrastructure in the Middle East and North Africa (MENA) region. The following sources examine the educational frameworks, industrial demands, and economic impacts of computer engineering in this dynamic urban environment.</w:t>
      </w:r>
    </w:p>
    <w:bookmarkStart w:id="21" w:name="introduction"/>
    <w:p>
      <w:pPr>
        <w:pStyle w:val="Heading2"/>
      </w:pPr>
      <w:r>
        <w:t xml:space="preserve">Introduction</w:t>
      </w:r>
    </w:p>
    <w:p>
      <w:pPr>
        <w:pStyle w:val="FirstParagraph"/>
      </w:pPr>
      <w:r>
        <w:t xml:space="preserve">The profession of the Computer Engineer in Istanbul is defined by a unique intersection of rigorous academic tradition and rapid industrial modernization. Unlike many Western hubs where the industry evolved organically over decades, Istanbul's tech sector has seen accelerated growth driven by government incentives, a young demographic, and the city's status as a global logistics and finance center. This bibliography categorizes sources into three primary areas: Academic Foundations, Industrial Ecosystems, and Economic Policy.</w:t>
      </w:r>
    </w:p>
    <w:bookmarkEnd w:id="21"/>
    <w:bookmarkStart w:id="22" w:name="academic-foundations-and-curriculum"/>
    <w:p>
      <w:pPr>
        <w:pStyle w:val="Heading2"/>
      </w:pPr>
      <w:r>
        <w:t xml:space="preserve">Academic Foundations and Curriculum</w:t>
      </w:r>
    </w:p>
    <w:p>
      <w:pPr>
        <w:pStyle w:val="FirstParagraph"/>
      </w:pPr>
      <w:r>
        <w:t xml:space="preserve">Ministry of National Education (Turkey). (2023).</w:t>
      </w:r>
      <w:r>
        <w:t xml:space="preserve"> </w:t>
      </w:r>
      <w:r>
        <w:rPr>
          <w:iCs/>
          <w:i/>
        </w:rPr>
        <w:t xml:space="preserve">Higher Education Standards for Engineering Faculties</w:t>
      </w:r>
      <w:r>
        <w:t xml:space="preserve">. Ankara: YÖK Publications.</w:t>
      </w:r>
    </w:p>
    <w:p>
      <w:pPr>
        <w:pStyle w:val="BodyText"/>
      </w:pPr>
      <w:r>
        <w:t xml:space="preserve">This official government document outlines the mandatory curriculum standards for engineering degrees across Turkey, with specific chapters dedicated to Computer Engineering. For students and professionals in Istanbul, this text is vital as it details the shift towards integrating artificial intelligence and embedded systems into traditional hardware and software coursework. It highlights how Istanbul's top universities, such as Boğaziçi University and Istanbul Technical University (ITU), are adapting their syllabi to meet these national standards while maintaining international accreditation.</w:t>
      </w:r>
    </w:p>
    <w:p>
      <w:pPr>
        <w:pStyle w:val="BodyText"/>
      </w:pPr>
      <w:r>
        <w:t xml:space="preserve">Yılmaz, A., &amp; Demir, S. (2022). "Pedagogical Approaches in Computer Engineering: A Case Study of Istanbul Universities."</w:t>
      </w:r>
      <w:r>
        <w:t xml:space="preserve"> </w:t>
      </w:r>
      <w:r>
        <w:rPr>
          <w:iCs/>
          <w:i/>
        </w:rPr>
        <w:t xml:space="preserve">Journal of Turkish Computer Science Education</w:t>
      </w:r>
      <w:r>
        <w:t xml:space="preserve">, 14(2), 112-129.</w:t>
      </w:r>
    </w:p>
    <w:p>
      <w:pPr>
        <w:pStyle w:val="BodyText"/>
      </w:pPr>
      <w:r>
        <w:t xml:space="preserve">This peer-reviewed article provides a comparative analysis of how computer engineering is taught in Istanbul's public versus private institutions. The authors argue that while public universities in Istanbul focus heavily on theoretical mathematics and hardware architecture, private institutions are increasingly prioritizing agile software development and cloud computing. This resource is essential for understanding the diverse skill sets of computer engineers entering the Istanbul job market today.</w:t>
      </w:r>
    </w:p>
    <w:bookmarkEnd w:id="22"/>
    <w:bookmarkStart w:id="23" w:name="the-industrial-ecosystem-and-tech-hubs"/>
    <w:p>
      <w:pPr>
        <w:pStyle w:val="Heading2"/>
      </w:pPr>
      <w:r>
        <w:t xml:space="preserve">The Industrial Ecosystem and Tech Hubs</w:t>
      </w:r>
    </w:p>
    <w:p>
      <w:pPr>
        <w:pStyle w:val="FirstParagraph"/>
      </w:pPr>
      <w:r>
        <w:t xml:space="preserve">Istanbul Metropolitan Municipality. (2023).</w:t>
      </w:r>
      <w:r>
        <w:t xml:space="preserve"> </w:t>
      </w:r>
      <w:r>
        <w:rPr>
          <w:iCs/>
          <w:i/>
        </w:rPr>
        <w:t xml:space="preserve">Istanbul Technology and Innovation Strategy Report</w:t>
      </w:r>
      <w:r>
        <w:t xml:space="preserve">. Istanbul: IMM Publications.</w:t>
      </w:r>
    </w:p>
    <w:p>
      <w:pPr>
        <w:pStyle w:val="BodyText"/>
      </w:pPr>
      <w:r>
        <w:t xml:space="preserve">This strategic report details the city's efforts to transform specific districts, such as Maslak and Levent, into world-class technology corridors. It provides data on the number of tech startups founded by computer engineers in the last five years and outlines municipal support systems, including co-working spaces and high-speed fiber optic infrastructure. For a computer engineer considering relocation or business expansion in Istanbul, this document offers a roadmap of the physical and digital infrastructure available.</w:t>
      </w:r>
    </w:p>
    <w:p>
      <w:pPr>
        <w:pStyle w:val="BodyText"/>
      </w:pPr>
      <w:r>
        <w:t xml:space="preserve">TechCrunch. (2023). "Why Istanbul is Becoming the Silicon Valley of the Middle East."</w:t>
      </w:r>
      <w:r>
        <w:t xml:space="preserve"> </w:t>
      </w:r>
      <w:r>
        <w:rPr>
          <w:iCs/>
          <w:i/>
        </w:rPr>
        <w:t xml:space="preserve">TechCrunch Global</w:t>
      </w:r>
      <w:r>
        <w:t xml:space="preserve">.</w:t>
      </w:r>
    </w:p>
    <w:p>
      <w:pPr>
        <w:pStyle w:val="BodyText"/>
      </w:pPr>
      <w:r>
        <w:t xml:space="preserve">This journalistic analysis explores the rise of Istanbul as a venture capital magnet. It highlights the role of computer engineers in driving this growth, particularly in the fintech and e-commerce sectors. The article features interviews with CTOs of major Turkish tech unicorns, offering insights into the day-to-day challenges and opportunities faced by engineering teams in Istanbul. It serves as a valuable resource for understanding the global perception of the city's engineering talent.</w:t>
      </w:r>
    </w:p>
    <w:p>
      <w:pPr>
        <w:pStyle w:val="BodyText"/>
      </w:pPr>
      <w:r>
        <w:t xml:space="preserve">TÜBİTAK (The Scientific and Technological Research Council of Turkey). (2022).</w:t>
      </w:r>
      <w:r>
        <w:t xml:space="preserve"> </w:t>
      </w:r>
      <w:r>
        <w:rPr>
          <w:iCs/>
          <w:i/>
        </w:rPr>
        <w:t xml:space="preserve">Annual Report on R&amp;D Activities in the Marmara Region</w:t>
      </w:r>
      <w:r>
        <w:t xml:space="preserve">. Ankara: TÜBİTAK.</w:t>
      </w:r>
    </w:p>
    <w:p>
      <w:pPr>
        <w:pStyle w:val="BodyText"/>
      </w:pPr>
      <w:r>
        <w:t xml:space="preserve">The Marmara Region, where Istanbul is located, accounts for a significant portion of Turkey's research and development expenditure. This report quantifies the investment in computer science research, focusing on areas like cybersecurity and telecommunications. It is a critical source for academic researchers and industry professionals looking to collaborate on government-funded projects within Istanbul's research parks.</w:t>
      </w:r>
    </w:p>
    <w:bookmarkEnd w:id="23"/>
    <w:bookmarkStart w:id="24" w:name="economic-policy-and-labor-market"/>
    <w:p>
      <w:pPr>
        <w:pStyle w:val="Heading2"/>
      </w:pPr>
      <w:r>
        <w:t xml:space="preserve">Economic Policy and Labor Market</w:t>
      </w:r>
    </w:p>
    <w:p>
      <w:pPr>
        <w:pStyle w:val="FirstParagraph"/>
      </w:pPr>
      <w:r>
        <w:t xml:space="preserve">Turkish Statistical Institute (TÜİK). (2023).</w:t>
      </w:r>
      <w:r>
        <w:t xml:space="preserve"> </w:t>
      </w:r>
      <w:r>
        <w:rPr>
          <w:iCs/>
          <w:i/>
        </w:rPr>
        <w:t xml:space="preserve">Employment and Wages in the Information and Communication Technology Sector</w:t>
      </w:r>
      <w:r>
        <w:t xml:space="preserve">. Ankara: TÜİK.</w:t>
      </w:r>
    </w:p>
    <w:p>
      <w:pPr>
        <w:pStyle w:val="BodyText"/>
      </w:pPr>
      <w:r>
        <w:t xml:space="preserve">This statistical report provides granular data on the labor market for computer engineers in Turkey, with specific breakdowns for Istanbul. It reveals trends in salary expectations, employment rates, and the gender gap within the engineering workforce. The data indicates that Istanbul offers the highest compensation packages in the country for senior computer engineers, driven by the concentration of multinational corporations and local tech giants.</w:t>
      </w:r>
    </w:p>
    <w:p>
      <w:pPr>
        <w:pStyle w:val="BodyText"/>
      </w:pPr>
      <w:r>
        <w:t xml:space="preserve">World Bank. (2023).</w:t>
      </w:r>
      <w:r>
        <w:t xml:space="preserve"> </w:t>
      </w:r>
      <w:r>
        <w:rPr>
          <w:iCs/>
          <w:i/>
        </w:rPr>
        <w:t xml:space="preserve">Digital Economy for All: Turkey Country Diagnostic</w:t>
      </w:r>
      <w:r>
        <w:t xml:space="preserve">. Washington, D.C.: World Bank Group.</w:t>
      </w:r>
    </w:p>
    <w:p>
      <w:pPr>
        <w:pStyle w:val="BodyText"/>
      </w:pPr>
      <w:r>
        <w:t xml:space="preserve">This comprehensive diagnostic report assesses Turkey's digital transformation efforts. It specifically addresses the need for a skilled workforce of computer engineers to support the country's digitalization goals. The report discusses regulatory frameworks in Istanbul that affect tech companies, including data privacy laws and intellectual property rights. It is an indispensable resource for understanding the macroeconomic environment in which computer engineers operate in Istanbul.</w:t>
      </w:r>
    </w:p>
    <w:p>
      <w:pPr>
        <w:pStyle w:val="BodyText"/>
      </w:pPr>
      <w:r>
        <w:t xml:space="preserve">LinkedIn. (2023).</w:t>
      </w:r>
      <w:r>
        <w:t xml:space="preserve"> </w:t>
      </w:r>
      <w:r>
        <w:rPr>
          <w:iCs/>
          <w:i/>
        </w:rPr>
        <w:t xml:space="preserve">Emerging Jobs Report: Turkey</w:t>
      </w:r>
      <w:r>
        <w:t xml:space="preserve">. LinkedIn Economic Graph.</w:t>
      </w:r>
    </w:p>
    <w:p>
      <w:pPr>
        <w:pStyle w:val="BodyText"/>
      </w:pPr>
      <w:r>
        <w:t xml:space="preserve">This data-driven report analyzes job postings across Turkey, with a significant focus on Istanbul. It identifies "Machine Learning Engineer" and "DevOps Specialist" as the fastest-growing roles within the computer engineering field. The report provides insights into the specific technical skills and certifications that are in highest demand by employers in Istanbul, making it a practical guide for career development and recruitment strategies.</w:t>
      </w:r>
    </w:p>
    <w:bookmarkEnd w:id="24"/>
    <w:bookmarkStart w:id="25" w:name="conclusion"/>
    <w:p>
      <w:pPr>
        <w:pStyle w:val="Heading2"/>
      </w:pPr>
      <w:r>
        <w:t xml:space="preserve">Conclusion</w:t>
      </w:r>
    </w:p>
    <w:p>
      <w:pPr>
        <w:pStyle w:val="FirstParagraph"/>
      </w:pPr>
      <w:r>
        <w:t xml:space="preserve">The annotated bibliography above demonstrates that the field of Computer Engineering in Istanbul is robust, evolving, and deeply integrated into the city's economic fabric. From the rigorous academic standards set by national bodies to the vibrant startup ecosystem supported by municipal strategies, the resources indicate a thriving environment for technology professionals. As Istanbul continues to position itself as a global tech hub, the role of the computer engineer will remain central to its innovation and growth.</w:t>
      </w:r>
    </w:p>
    <w:bookmarkEnd w:id="25"/>
    <w:p>
      <w:pPr>
        <w:pStyle w:val="BodyText"/>
      </w:pPr>
      <w:r>
        <w:t xml:space="preserve">© 2023 Annotated Bibliography on Computer Engineering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Istanbul, Turkey</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