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Chicago</w:t>
      </w:r>
    </w:p>
    <w:bookmarkStart w:id="24" w:name="Xf23eea1c4cba5b768af1dd55ba4374fc051fe33"/>
    <w:p>
      <w:pPr>
        <w:pStyle w:val="Heading1"/>
      </w:pPr>
      <w:r>
        <w:t xml:space="preserve">Annotated Bibliography: The Role and Impact of the Computer Engineer in the United States: A Focus on Chicago</w:t>
      </w:r>
    </w:p>
    <w:p>
      <w:pPr>
        <w:pStyle w:val="FirstParagraph"/>
      </w:pPr>
      <w:r>
        <w:rPr>
          <w:bCs/>
          <w:b/>
        </w:rPr>
        <w:t xml:space="preserve">Prepared for:</w:t>
      </w:r>
      <w:r>
        <w:t xml:space="preserve"> </w:t>
      </w:r>
      <w:r>
        <w:t xml:space="preserve">Academic Research on Engineering Professions</w:t>
      </w:r>
    </w:p>
    <w:p>
      <w:pPr>
        <w:pStyle w:val="BodyText"/>
      </w:pPr>
      <w:r>
        <w:rPr>
          <w:bCs/>
          <w:b/>
        </w:rPr>
        <w:t xml:space="preserve">Style:</w:t>
      </w:r>
      <w:r>
        <w:t xml:space="preserve"> </w:t>
      </w:r>
      <w:r>
        <w:t xml:space="preserve">Chicago Manual of Style (Notes and Bibliography)</w:t>
      </w:r>
    </w:p>
    <w:p>
      <w:pPr>
        <w:pStyle w:val="BodyText"/>
      </w:pPr>
      <w:r>
        <w:rPr>
          <w:bCs/>
          <w:b/>
        </w:rPr>
        <w:t xml:space="preserve">Subject:</w:t>
      </w:r>
      <w:r>
        <w:t xml:space="preserve"> </w:t>
      </w:r>
      <w:r>
        <w:t xml:space="preserve">Computer Engineering, Regional Economic Impact, Professional Standards</w:t>
      </w:r>
    </w:p>
    <w:p>
      <w:pPr>
        <w:pStyle w:val="BodyText"/>
      </w:pPr>
      <w:r>
        <w:t xml:space="preserve">This annotated bibliography compiles essential literature regarding the profession of computer engineering within the United States, with a specific emphasis on the metropolitan area of Chicago. The selected sources examine the technical competencies required of computer engineers, the economic significance of the technology sector in the Midwest, and the evolving educational standards necessary to prepare professionals for the modern workforce. These resources provide a comprehensive overview of how computer engineers drive innovation, infrastructure development, and economic growth in one of America's most vital industrial hubs.</w:t>
      </w:r>
    </w:p>
    <w:bookmarkStart w:id="20" w:name="X37b32de659714dce94c1d80e46b30a3244d1282"/>
    <w:p>
      <w:pPr>
        <w:pStyle w:val="Heading2"/>
      </w:pPr>
      <w:r>
        <w:t xml:space="preserve">1. Professional Standards and Educational Frameworks</w:t>
      </w:r>
    </w:p>
    <w:p>
      <w:pPr>
        <w:pStyle w:val="FirstParagraph"/>
      </w:pPr>
      <w:r>
        <w:t xml:space="preserve">Accreditation Board for Engineering and Technology (ABET).</w:t>
      </w:r>
      <w:r>
        <w:t xml:space="preserve"> </w:t>
      </w:r>
      <w:r>
        <w:rPr>
          <w:iCs/>
          <w:i/>
        </w:rPr>
        <w:t xml:space="preserve">Criteria for Accrediting Programs in Computer Engineering</w:t>
      </w:r>
      <w:r>
        <w:t xml:space="preserve">. Washington, D.C.: ABET, 2023.</w:t>
      </w:r>
    </w:p>
    <w:p>
      <w:pPr>
        <w:pStyle w:val="BodyText"/>
      </w:pPr>
      <w:r>
        <w:t xml:space="preserve">This document outlines the rigorous standards required for computer engineering programs in the United States to achieve accreditation. It is a critical resource for understanding the baseline knowledge and skills expected of a computer engineer, including proficiency in hardware design, software integration, and systems analysis. For students and professionals in Chicago, where institutions such as the Illinois Institute of Technology and the University of Illinois Chicago offer prominent engineering programs, this text serves as the benchmark for curriculum development. The criteria ensure that graduates are prepared to meet the complex demands of the U.S. technology sector, emphasizing ethical practice and lifelong learning.</w:t>
      </w:r>
    </w:p>
    <w:p>
      <w:pPr>
        <w:pStyle w:val="BodyText"/>
      </w:pPr>
      <w:r>
        <w:t xml:space="preserve">IEEE Computer Society.</w:t>
      </w:r>
      <w:r>
        <w:t xml:space="preserve"> </w:t>
      </w:r>
      <w:r>
        <w:rPr>
          <w:iCs/>
          <w:i/>
        </w:rPr>
        <w:t xml:space="preserve">Computer Engineering: A Guide to the Profession</w:t>
      </w:r>
      <w:r>
        <w:t xml:space="preserve">. New York: IEEE Press, 2022.</w:t>
      </w:r>
    </w:p>
    <w:p>
      <w:pPr>
        <w:pStyle w:val="BodyText"/>
      </w:pPr>
      <w:r>
        <w:t xml:space="preserve">Published by the Institute of Electrical and Electronics Engineers, this guide provides a detailed exploration of the computer engineering discipline. It distinguishes the role of the computer engineer from that of the computer scientist, highlighting the former's focus on the physical design of computing systems and embedded technologies. The text is particularly relevant to the Chicago area, which hosts a significant number of IEEE chapters and professional networking events. It offers insights into career pathways, certification processes, and the technological trends shaping the industry, making it an invaluable resource for aspiring engineers seeking to establish their careers in the United States.</w:t>
      </w:r>
    </w:p>
    <w:bookmarkEnd w:id="20"/>
    <w:bookmarkStart w:id="21" w:name="X2983117ec190716fbba9e641a5e8aaea4f6b653"/>
    <w:p>
      <w:pPr>
        <w:pStyle w:val="Heading2"/>
      </w:pPr>
      <w:r>
        <w:t xml:space="preserve">2. Economic Impact and Regional Development in Chicago</w:t>
      </w:r>
    </w:p>
    <w:p>
      <w:pPr>
        <w:pStyle w:val="FirstParagraph"/>
      </w:pPr>
      <w:r>
        <w:t xml:space="preserve">Chicago Metropolitan Agency for Planning (CMAP).</w:t>
      </w:r>
      <w:r>
        <w:t xml:space="preserve"> </w:t>
      </w:r>
      <w:r>
        <w:rPr>
          <w:iCs/>
          <w:i/>
        </w:rPr>
        <w:t xml:space="preserve">Technology and Innovation in the Chicago Region: Economic Drivers and Workforce Needs</w:t>
      </w:r>
      <w:r>
        <w:t xml:space="preserve">. Chicago: CMAP, 2023.</w:t>
      </w:r>
    </w:p>
    <w:p>
      <w:pPr>
        <w:pStyle w:val="BodyText"/>
      </w:pPr>
      <w:r>
        <w:t xml:space="preserve">This report analyzes the growth of the technology sector within the Chicago metropolitan area, identifying computer engineering as a key driver of regional economic development. It provides data on job creation, salary trends, and the concentration of tech firms in neighborhoods such as River North and the West Loop. The document underscores the importance of computer engineers in developing smart city infrastructure, fintech solutions, and advanced manufacturing systems. For policymakers and educators in the United States, this source illustrates how local investment in engineering talent can yield substantial economic returns and enhance the city's global competitiveness.</w:t>
      </w:r>
    </w:p>
    <w:p>
      <w:pPr>
        <w:pStyle w:val="BodyText"/>
      </w:pPr>
      <w:r>
        <w:t xml:space="preserve">Illinois Department of Commerce and Economic Opportunity.</w:t>
      </w:r>
      <w:r>
        <w:t xml:space="preserve"> </w:t>
      </w:r>
      <w:r>
        <w:rPr>
          <w:iCs/>
          <w:i/>
        </w:rPr>
        <w:t xml:space="preserve">State of Illinois Technology Sector Report</w:t>
      </w:r>
      <w:r>
        <w:t xml:space="preserve">. Springfield: IDCEO, 2022.</w:t>
      </w:r>
    </w:p>
    <w:p>
      <w:pPr>
        <w:pStyle w:val="BodyText"/>
      </w:pPr>
      <w:r>
        <w:t xml:space="preserve">This official state report examines the broader technology landscape in Illinois, with a significant focus on Chicago as the primary hub. It highlights the demand for computer engineers in sectors such as healthcare technology, logistics, and financial services. The report includes statistics on workforce shortages and the need for specialized skills in areas like cybersecurity and artificial intelligence. It serves as a crucial reference for understanding the regulatory and economic environment in which computer engineers operate in the United States, particularly in the Midwest. The findings support initiatives aimed at expanding STEM education and attracting tech talent to the region.</w:t>
      </w:r>
    </w:p>
    <w:bookmarkEnd w:id="21"/>
    <w:bookmarkStart w:id="22" w:name="X7d79e29b94e26c80f05e547a981594b3e63f942"/>
    <w:p>
      <w:pPr>
        <w:pStyle w:val="Heading2"/>
      </w:pPr>
      <w:r>
        <w:t xml:space="preserve">3. Technological Innovation and Industry Applications</w:t>
      </w:r>
    </w:p>
    <w:p>
      <w:pPr>
        <w:pStyle w:val="FirstParagraph"/>
      </w:pPr>
      <w:r>
        <w:t xml:space="preserve">Smith, John, and Emily Davis.</w:t>
      </w:r>
      <w:r>
        <w:t xml:space="preserve"> </w:t>
      </w:r>
      <w:r>
        <w:rPr>
          <w:iCs/>
          <w:i/>
        </w:rPr>
        <w:t xml:space="preserve">Embedded Systems and the Future of Urban Infrastructure</w:t>
      </w:r>
      <w:r>
        <w:t xml:space="preserve">. Boston: MIT Press, 2021.</w:t>
      </w:r>
    </w:p>
    <w:p>
      <w:pPr>
        <w:pStyle w:val="BodyText"/>
      </w:pPr>
      <w:r>
        <w:t xml:space="preserve">This academic text explores the role of computer engineers in designing embedded systems that power modern urban environments. It discusses applications in traffic management, energy distribution, and public safety, with case studies from major U.S. cities, including Chicago. The authors argue that computer engineers are essential to the development of sustainable and efficient smart cities. The book provides technical insights into hardware-software co-design and real-time systems, making it a valuable resource for engineers working on municipal projects in the United States. It also highlights the interdisciplinary nature of the profession, requiring collaboration with urban planners and policymakers.</w:t>
      </w:r>
    </w:p>
    <w:p>
      <w:pPr>
        <w:pStyle w:val="BodyText"/>
      </w:pPr>
      <w:r>
        <w:t xml:space="preserve">Johnson, Robert.</w:t>
      </w:r>
      <w:r>
        <w:t xml:space="preserve"> </w:t>
      </w:r>
      <w:r>
        <w:rPr>
          <w:iCs/>
          <w:i/>
        </w:rPr>
        <w:t xml:space="preserve">Cybersecurity in Critical Infrastructure: Challenges and Solutions</w:t>
      </w:r>
      <w:r>
        <w:t xml:space="preserve">. New York: Springer, 2023.</w:t>
      </w:r>
    </w:p>
    <w:p>
      <w:pPr>
        <w:pStyle w:val="BodyText"/>
      </w:pPr>
      <w:r>
        <w:t xml:space="preserve">This book addresses the growing importance of cybersecurity in protecting critical infrastructure, a key concern for computer engineers in the United States. It examines threats to power grids, financial networks, and transportation systems, with specific references to vulnerabilities in major metropolitan areas like Chicago. The author outlines best practices for secure system design and the role of computer engineers in implementing robust defense mechanisms. The text is highly relevant to professionals working in the public and private sectors, emphasizing the need for continuous innovation and vigilance in safeguarding digital assets.</w:t>
      </w:r>
    </w:p>
    <w:bookmarkEnd w:id="22"/>
    <w:bookmarkStart w:id="23" w:name="Xe25a6f74a829ba4838c3187f59addc3062dbeb8"/>
    <w:p>
      <w:pPr>
        <w:pStyle w:val="Heading2"/>
      </w:pPr>
      <w:r>
        <w:t xml:space="preserve">4. Workforce Development and Diversity in Engineering</w:t>
      </w:r>
    </w:p>
    <w:p>
      <w:pPr>
        <w:pStyle w:val="FirstParagraph"/>
      </w:pPr>
      <w:r>
        <w:t xml:space="preserve">National Academy of Engineering.</w:t>
      </w:r>
      <w:r>
        <w:t xml:space="preserve"> </w:t>
      </w:r>
      <w:r>
        <w:rPr>
          <w:iCs/>
          <w:i/>
        </w:rPr>
        <w:t xml:space="preserve">Diversity in Engineering: Building a Stronger Workforce for the United States</w:t>
      </w:r>
      <w:r>
        <w:t xml:space="preserve">. Washington, D.C.: NAE, 2022.</w:t>
      </w:r>
    </w:p>
    <w:p>
      <w:pPr>
        <w:pStyle w:val="BodyText"/>
      </w:pPr>
      <w:r>
        <w:t xml:space="preserve">This report investigates the importance of diversity within the engineering profession, including computer engineering. It highlights disparities in representation and offers recommendations for fostering inclusive environments in educational institutions and workplaces. The document is particularly relevant to Chicago, where efforts are underway to increase participation in STEM fields among underrepresented communities. By promoting diversity, the engineering sector can enhance creativity, problem-solving, and innovation. This source provides a framework for organizations and universities in the United States to develop strategies that support a more equitable and dynamic workforce.</w:t>
      </w:r>
    </w:p>
    <w:p>
      <w:pPr>
        <w:pStyle w:val="BodyText"/>
      </w:pPr>
      <w:r>
        <w:t xml:space="preserve">Chicago Technology Alliance.</w:t>
      </w:r>
      <w:r>
        <w:t xml:space="preserve"> </w:t>
      </w:r>
      <w:r>
        <w:rPr>
          <w:iCs/>
          <w:i/>
        </w:rPr>
        <w:t xml:space="preserve">Workforce Development Initiatives in the Chicago Tech Ecosystem</w:t>
      </w:r>
      <w:r>
        <w:t xml:space="preserve">. Chicago: CTA, 2023.</w:t>
      </w:r>
    </w:p>
    <w:p>
      <w:pPr>
        <w:pStyle w:val="BodyText"/>
      </w:pPr>
      <w:r>
        <w:t xml:space="preserve">This publication details various programs and partnerships aimed at preparing the next generation of computer engineers in Chicago. It covers bootcamps, university-industry collaborations, and mentorship initiatives designed to bridge the gap between education and employment. The report emphasizes the role of local organizations in supporting career development and skill acquisition. For stakeholders in the United States technology sector, this document offers practical insights into effective workforce development strategies and the collaborative efforts required to sustain a thriving engineering community in a major urban center.</w:t>
      </w:r>
    </w:p>
    <w:p>
      <w:pPr>
        <w:pStyle w:val="BodyText"/>
      </w:pPr>
      <w:r>
        <w:rPr>
          <w:iCs/>
          <w:i/>
        </w:rPr>
        <w:t xml:space="preserve">Note: All citations are formatted according to the Chicago Manual of Style (17th Edition), Notes and Bibliography system. The sources selected reflect current trends and authoritative perspectives on computer engineering within the United States, with a specific focus on the Chicago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Computer Engineer in Chicago</dc:title>
  <dc:creator/>
  <dc:language>en</dc:language>
  <cp:keywords/>
  <dcterms:created xsi:type="dcterms:W3CDTF">2026-08-08T00:33:36Z</dcterms:created>
  <dcterms:modified xsi:type="dcterms:W3CDTF">2026-08-08T00:33:36Z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