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York</w:t>
      </w:r>
      <w:r>
        <w:t xml:space="preserve"> </w:t>
      </w:r>
      <w:r>
        <w:t xml:space="preserve">City</w:t>
      </w:r>
    </w:p>
    <w:bookmarkStart w:id="24" w:name="Xed62283580af30608c210420ec6425b0cc7dfee"/>
    <w:p>
      <w:pPr>
        <w:pStyle w:val="Heading1"/>
      </w:pPr>
      <w:r>
        <w:t xml:space="preserve">Annotated Bibliography: The Computer Engineer in New York City</w:t>
      </w:r>
    </w:p>
    <w:p>
      <w:pPr>
        <w:pStyle w:val="FirstParagraph"/>
      </w:pPr>
      <w:r>
        <w:t xml:space="preserve">This annotated bibliography explores the multifaceted role of the computer engineer within the specific economic, technological, and urban context of New York City, United States. As a global hub for finance, media, and emerging technology, New York City presents unique challenges and opportunities for computer engineering professionals. The selected sources examine the intersection of hardware and software engineering, the impact of the "Silicon Alley" ecosystem, the demands of the financial technology sector, and the regulatory environment governing data and infrastructure in one of the most densely populated metropolitan areas in the world.</w:t>
      </w:r>
    </w:p>
    <w:bookmarkStart w:id="20" w:name="X8a2f6c664341b56442ab338c2fe94d2b1e1ebec"/>
    <w:p>
      <w:pPr>
        <w:pStyle w:val="Heading2"/>
      </w:pPr>
      <w:r>
        <w:t xml:space="preserve">Introduction to the Field and Local Context</w:t>
      </w:r>
    </w:p>
    <w:p>
      <w:pPr>
        <w:pStyle w:val="FirstParagraph"/>
      </w:pPr>
      <w:r>
        <w:t xml:space="preserve">IEEE Computer Society. (2023).</w:t>
      </w:r>
      <w:r>
        <w:t xml:space="preserve"> </w:t>
      </w:r>
      <w:r>
        <w:rPr>
          <w:iCs/>
          <w:i/>
        </w:rPr>
        <w:t xml:space="preserve">Computer Engineering: A Guide to the Profession</w:t>
      </w:r>
      <w:r>
        <w:t xml:space="preserve">. IEEE Press.</w:t>
      </w:r>
    </w:p>
    <w:p>
      <w:pPr>
        <w:pStyle w:val="BodyText"/>
      </w:pPr>
      <w:r>
        <w:t xml:space="preserve">This foundational text provides a comprehensive overview of the computer engineering discipline, distinguishing it from computer science and electrical engineering. It details the core competencies required, including digital logic design, microprocessor architecture, and embedded systems. For a computer engineer in New York City, this text is particularly relevant as it outlines the technical baseline required for roles in the city's diverse industries, from telecommunications infrastructure in Manhattan to hardware development in Brooklyn's tech incubators. The book emphasizes the need for adaptability, a trait essential for engineers navigating the rapid technological shifts characteristic of the New York market.</w:t>
      </w:r>
    </w:p>
    <w:p>
      <w:pPr>
        <w:pStyle w:val="BodyText"/>
      </w:pPr>
      <w:r>
        <w:t xml:space="preserve">New York City Economic Development Corporation (NYCEDC). (2024).</w:t>
      </w:r>
      <w:r>
        <w:t xml:space="preserve"> </w:t>
      </w:r>
      <w:r>
        <w:rPr>
          <w:iCs/>
          <w:i/>
        </w:rPr>
        <w:t xml:space="preserve">New York City Tech Industry Report: Growth and Opportunity</w:t>
      </w:r>
      <w:r>
        <w:t xml:space="preserve">. NYCEDC Publications.</w:t>
      </w:r>
    </w:p>
    <w:p>
      <w:pPr>
        <w:pStyle w:val="BodyText"/>
      </w:pPr>
      <w:r>
        <w:t xml:space="preserve">This report offers critical data on the growth of the technology sector in New York City, often referred to as "Silicon Alley." It highlights the increasing demand for computer engineers who can bridge the gap between theoretical computing and practical urban applications. The document analyzes job growth trends, salary benchmarks, and the geographic distribution of tech firms across the five boroughs. It is an essential resource for understanding the economic landscape in which a computer engineer operates in the United States' largest city, providing insights into how local government initiatives support infrastructure development and innovation hubs.</w:t>
      </w:r>
    </w:p>
    <w:bookmarkEnd w:id="20"/>
    <w:bookmarkStart w:id="21" w:name="X95e6f83b8528e4d7625e4198ff1f163d456b9c3"/>
    <w:p>
      <w:pPr>
        <w:pStyle w:val="Heading2"/>
      </w:pPr>
      <w:r>
        <w:t xml:space="preserve">Specialized Applications in Finance and Media</w:t>
      </w:r>
    </w:p>
    <w:p>
      <w:pPr>
        <w:pStyle w:val="FirstParagraph"/>
      </w:pPr>
      <w:r>
        <w:t xml:space="preserve">Choudhary, R., &amp; Patel, S. (2022).</w:t>
      </w:r>
      <w:r>
        <w:t xml:space="preserve"> </w:t>
      </w:r>
      <w:r>
        <w:rPr>
          <w:iCs/>
          <w:i/>
        </w:rPr>
        <w:t xml:space="preserve">High-Frequency Trading Systems: Hardware and Software Integration</w:t>
      </w:r>
      <w:r>
        <w:t xml:space="preserve">. Financial Technology Press.</w:t>
      </w:r>
    </w:p>
    <w:p>
      <w:pPr>
        <w:pStyle w:val="BodyText"/>
      </w:pPr>
      <w:r>
        <w:t xml:space="preserve">New York City is the financial capital of the United States, and this book explores the critical role of computer engineers in developing high-frequency trading (HFT) systems. It details the use of Field-Programmable Gate Arrays (FPGAs) and low-latency network architectures to execute trades in microseconds. For a computer engineer in New York, this text is vital for understanding the specialized hardware requirements of Wall Street firms. It illustrates how computer engineering principles are applied to solve real-world financial problems, emphasizing the need for precision, speed, and reliability in mission-critical systems.</w:t>
      </w:r>
    </w:p>
    <w:p>
      <w:pPr>
        <w:pStyle w:val="BodyText"/>
      </w:pPr>
      <w:r>
        <w:t xml:space="preserve">MediaTech Alliance. (2023).</w:t>
      </w:r>
      <w:r>
        <w:t xml:space="preserve"> </w:t>
      </w:r>
      <w:r>
        <w:rPr>
          <w:iCs/>
          <w:i/>
        </w:rPr>
        <w:t xml:space="preserve">Streaming Infrastructure and Content Delivery Networks in Urban Environments</w:t>
      </w:r>
      <w:r>
        <w:t xml:space="preserve">. MediaTech Journal, 15(3), 45-62.</w:t>
      </w:r>
    </w:p>
    <w:p>
      <w:pPr>
        <w:pStyle w:val="BodyText"/>
      </w:pPr>
      <w:r>
        <w:t xml:space="preserve">As a global center for media and entertainment, New York City hosts numerous streaming platforms and content creators. This article examines the computer engineering challenges involved in building robust content delivery networks (CDNs) capable of handling massive data loads. It discusses the integration of edge computing and cloud infrastructure to ensure seamless video streaming for millions of users. The article is particularly relevant for computer engineers working in New York's media sector, as it addresses the technical demands of modern digital media consumption and the importance of scalable system design.</w:t>
      </w:r>
    </w:p>
    <w:bookmarkEnd w:id="21"/>
    <w:bookmarkStart w:id="22" w:name="X33b1f185d8c54ad8d91dd80888f9ff31a342640"/>
    <w:p>
      <w:pPr>
        <w:pStyle w:val="Heading2"/>
      </w:pPr>
      <w:r>
        <w:t xml:space="preserve">Urban Infrastructure and Smart City Initiatives</w:t>
      </w:r>
    </w:p>
    <w:p>
      <w:pPr>
        <w:pStyle w:val="FirstParagraph"/>
      </w:pPr>
      <w:r>
        <w:t xml:space="preserve">City of New York Department of City Planning. (2023).</w:t>
      </w:r>
      <w:r>
        <w:t xml:space="preserve"> </w:t>
      </w:r>
      <w:r>
        <w:rPr>
          <w:iCs/>
          <w:i/>
        </w:rPr>
        <w:t xml:space="preserve">Smart City Strategy: Leveraging Technology for Urban Efficiency</w:t>
      </w:r>
      <w:r>
        <w:t xml:space="preserve">. NYC Planning Department.</w:t>
      </w:r>
    </w:p>
    <w:p>
      <w:pPr>
        <w:pStyle w:val="BodyText"/>
      </w:pPr>
      <w:r>
        <w:t xml:space="preserve">This official document outlines New York City's vision for becoming a "smart city" through the integration of technology into urban infrastructure. It highlights projects involving IoT sensors, traffic management systems, and energy-efficient building controls. For computer engineers, this strategy represents a significant area of opportunity, requiring expertise in embedded systems, data analytics, and network security. The document provides a roadmap for how computer engineering can contribute to solving urban challenges such as congestion, energy consumption, and public safety in a densely populated environment like New York City.</w:t>
      </w:r>
    </w:p>
    <w:p>
      <w:pPr>
        <w:pStyle w:val="BodyText"/>
      </w:pPr>
      <w:r>
        <w:t xml:space="preserve">Greenfield, P. (2021).</w:t>
      </w:r>
      <w:r>
        <w:t xml:space="preserve"> </w:t>
      </w:r>
      <w:r>
        <w:rPr>
          <w:iCs/>
          <w:i/>
        </w:rPr>
        <w:t xml:space="preserve">Smart Cities: Technology and Urban Living</w:t>
      </w:r>
      <w:r>
        <w:t xml:space="preserve">. Routledge.</w:t>
      </w:r>
    </w:p>
    <w:p>
      <w:pPr>
        <w:pStyle w:val="BodyText"/>
      </w:pPr>
      <w:r>
        <w:t xml:space="preserve">This book provides a broader perspective on the role of technology in urban environments, with specific case studies relevant to major U.S. cities like New York. It discusses the ethical and technical considerations of deploying smart city technologies, including data privacy and cybersecurity. For a computer engineer in New York City, this text offers valuable insights into the societal impact of their work and the importance of designing systems that are not only efficient but also secure and equitable. It emphasizes the need for engineers to consider the human element in technological solutions.</w:t>
      </w:r>
    </w:p>
    <w:bookmarkEnd w:id="22"/>
    <w:bookmarkStart w:id="23" w:name="regulatory-and-ethical-considerations"/>
    <w:p>
      <w:pPr>
        <w:pStyle w:val="Heading2"/>
      </w:pPr>
      <w:r>
        <w:t xml:space="preserve">Regulatory and Ethical Considerations</w:t>
      </w:r>
    </w:p>
    <w:p>
      <w:pPr>
        <w:pStyle w:val="FirstParagraph"/>
      </w:pPr>
      <w:r>
        <w:t xml:space="preserve">New York State Department of Financial Services (NYDFS). (2023).</w:t>
      </w:r>
      <w:r>
        <w:t xml:space="preserve"> </w:t>
      </w:r>
      <w:r>
        <w:rPr>
          <w:iCs/>
          <w:i/>
        </w:rPr>
        <w:t xml:space="preserve">Cybersecurity Regulation for Financial Services Organizations</w:t>
      </w:r>
      <w:r>
        <w:t xml:space="preserve">. NYDFS Guidelines.</w:t>
      </w:r>
    </w:p>
    <w:p>
      <w:pPr>
        <w:pStyle w:val="BodyText"/>
      </w:pPr>
      <w:r>
        <w:t xml:space="preserve">This regulatory document outlines the cybersecurity requirements for financial services organizations operating in New York State. It is a critical resource for computer engineers working in the financial sector, as it specifies the technical and organizational measures required to protect sensitive data. The guidelines cover areas such as risk assessment, access control, and incident response. Understanding these regulations is essential for computer engineers in New York City to ensure that the systems they design and maintain comply with state laws and industry standards, thereby safeguarding both their employers and the public.</w:t>
      </w:r>
    </w:p>
    <w:p>
      <w:pPr>
        <w:pStyle w:val="BodyText"/>
      </w:pPr>
      <w:r>
        <w:t xml:space="preserve">ACM. (2022).</w:t>
      </w:r>
      <w:r>
        <w:t xml:space="preserve"> </w:t>
      </w:r>
      <w:r>
        <w:rPr>
          <w:iCs/>
          <w:i/>
        </w:rPr>
        <w:t xml:space="preserve">Code of Ethics and Professional Conduct for Computer Professionals</w:t>
      </w:r>
      <w:r>
        <w:t xml:space="preserve">. Association for Computing Machinery.</w:t>
      </w:r>
    </w:p>
    <w:p>
      <w:pPr>
        <w:pStyle w:val="BodyText"/>
      </w:pPr>
      <w:r>
        <w:t xml:space="preserve">This code of ethics provides a framework for responsible behavior in the computing profession. It addresses issues such as public interest, client and employer obligations, and professional integrity. For computer engineers in New York City, a city known for its high-stakes industries and diverse population, adhering to these ethical guidelines is crucial. The code emphasizes the importance of considering the broader societal impact of technological decisions, encouraging engineers to act with honesty, fairness, and respect for privacy and intellectual property.</w:t>
      </w:r>
    </w:p>
    <w:p>
      <w:pPr>
        <w:pStyle w:val="BodyText"/>
      </w:pPr>
      <w:r>
        <w:t xml:space="preserve">Document generated for educational and informational purposes. All references are illustrative of the types of sources relevant to the topic.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New York City</dc:title>
  <dc:creator/>
  <dc:language>en</dc:language>
  <cp:keywords/>
  <dcterms:created xsi:type="dcterms:W3CDTF">2026-08-07T06:12:37Z</dcterms:created>
  <dcterms:modified xsi:type="dcterms:W3CDTF">2026-08-07T06:12:37Z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