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Curriculum</w:t>
      </w:r>
      <w:r>
        <w:t xml:space="preserve"> </w:t>
      </w:r>
      <w:r>
        <w:t xml:space="preserve">Development</w:t>
      </w:r>
      <w:r>
        <w:t xml:space="preserve"> </w:t>
      </w:r>
      <w:r>
        <w:t xml:space="preserve">in</w:t>
      </w:r>
      <w:r>
        <w:t xml:space="preserve"> </w:t>
      </w:r>
      <w:r>
        <w:t xml:space="preserve">Rio</w:t>
      </w:r>
      <w:r>
        <w:t xml:space="preserve"> </w:t>
      </w:r>
      <w:r>
        <w:t xml:space="preserve">de</w:t>
      </w:r>
      <w:r>
        <w:t xml:space="preserve"> </w:t>
      </w:r>
      <w:r>
        <w:t xml:space="preserve">Janeiro</w:t>
      </w:r>
    </w:p>
    <w:bookmarkStart w:id="20" w:name="annotated-bibliography"/>
    <w:p>
      <w:pPr>
        <w:pStyle w:val="Heading1"/>
      </w:pPr>
      <w:r>
        <w:t xml:space="preserve">Annotated Bibliography</w:t>
      </w:r>
    </w:p>
    <w:p>
      <w:pPr>
        <w:pStyle w:val="FirstParagraph"/>
      </w:pPr>
      <w:r>
        <w:t xml:space="preserve">Curriculum Development Strategies for Educational Reform in Rio de Janeiro, Brazil</w:t>
      </w:r>
    </w:p>
    <w:bookmarkEnd w:id="20"/>
    <w:bookmarkStart w:id="21" w:name="introduction"/>
    <w:p>
      <w:pPr>
        <w:pStyle w:val="Heading2"/>
      </w:pPr>
      <w:r>
        <w:t xml:space="preserve">Introduction</w:t>
      </w:r>
    </w:p>
    <w:p>
      <w:pPr>
        <w:pStyle w:val="FirstParagraph"/>
      </w:pPr>
      <w:r>
        <w:t xml:space="preserve">The role of the</w:t>
      </w:r>
      <w:r>
        <w:t xml:space="preserve"> </w:t>
      </w:r>
      <w:r>
        <w:rPr>
          <w:bCs/>
          <w:b/>
        </w:rPr>
        <w:t xml:space="preserve">Curriculum Developer</w:t>
      </w:r>
      <w:r>
        <w:t xml:space="preserve"> </w:t>
      </w:r>
      <w:r>
        <w:t xml:space="preserve">in the contemporary Brazilian educational landscape is pivotal, particularly within the complex socio-economic context of</w:t>
      </w:r>
      <w:r>
        <w:t xml:space="preserve"> </w:t>
      </w:r>
      <w:r>
        <w:rPr>
          <w:bCs/>
          <w:b/>
        </w:rPr>
        <w:t xml:space="preserve">Brazil Rio de Janeiro</w:t>
      </w:r>
      <w:r>
        <w:t xml:space="preserve">. As the state capital and a cultural hub, Rio de Janeiro faces unique challenges, including significant disparities in educational access, the need for technological integration, and the imperative to align local pedagogical practices with the National Common Curricular Base (BNCC). This annotated bibliography compiles essential resources that guide curriculum developers in creating inclusive, relevant, and effective educational frameworks tailored to the specific needs of students in Rio de Janeiro. The selected works address policy implementation, cultural relevance, and innovative pedagogical strategies necessary for modernizing the city's public and private education systems.</w:t>
      </w:r>
    </w:p>
    <w:bookmarkEnd w:id="21"/>
    <w:bookmarkStart w:id="30" w:name="bibliographic-entries"/>
    <w:p>
      <w:pPr>
        <w:pStyle w:val="Heading2"/>
      </w:pPr>
      <w:r>
        <w:t xml:space="preserve">Bibliographic Entries</w:t>
      </w:r>
    </w:p>
    <w:bookmarkStart w:id="22" w:name="Xb3a391b7caf498c4d12036b9f8510081e22a897"/>
    <w:p>
      <w:pPr>
        <w:pStyle w:val="Heading3"/>
      </w:pPr>
      <w:r>
        <w:t xml:space="preserve">1. National Common Curricular Base (BNCC) Implementation</w:t>
      </w:r>
    </w:p>
    <w:p>
      <w:pPr>
        <w:pStyle w:val="FirstParagraph"/>
      </w:pPr>
      <w:r>
        <w:t xml:space="preserve">Ministério da Educação (MEC). (2018).</w:t>
      </w:r>
      <w:r>
        <w:t xml:space="preserve"> </w:t>
      </w:r>
      <w:r>
        <w:rPr>
          <w:iCs/>
          <w:i/>
        </w:rPr>
        <w:t xml:space="preserve">Base Nacional Comum Curricular: Educação Infantil e Ensino Fundamental</w:t>
      </w:r>
      <w:r>
        <w:t xml:space="preserve">. Brasília: MEC.</w:t>
      </w:r>
    </w:p>
    <w:p>
      <w:pPr>
        <w:pStyle w:val="BodyText"/>
      </w:pPr>
      <w:r>
        <w:t xml:space="preserve">This foundational document is indispensable for any</w:t>
      </w:r>
      <w:r>
        <w:t xml:space="preserve"> </w:t>
      </w:r>
      <w:r>
        <w:rPr>
          <w:bCs/>
          <w:b/>
        </w:rPr>
        <w:t xml:space="preserve">Curriculum Developer</w:t>
      </w:r>
      <w:r>
        <w:t xml:space="preserve"> </w:t>
      </w:r>
      <w:r>
        <w:t xml:space="preserve">operating in Brazil. The BNCC establishes the set of essential learning goals that all students across the country must achieve at each stage of their education. For Rio de Janeiro, this document serves as the legal and pedagogical backbone for curriculum design. The annotation highlights the necessity for developers to interpret these national standards through a local lens, ensuring that the competencies outlined are taught in ways that resonate with the diverse student population of Rio. It emphasizes the shift from content-heavy syllabi to competency-based learning, a critical transition for improving educational outcomes in the city's public schools.</w:t>
      </w:r>
    </w:p>
    <w:bookmarkEnd w:id="22"/>
    <w:bookmarkStart w:id="23" w:name="Xa9296dad29282b4e8ca8e4126d42406400c2754"/>
    <w:p>
      <w:pPr>
        <w:pStyle w:val="Heading3"/>
      </w:pPr>
      <w:r>
        <w:t xml:space="preserve">2. Local Context and Educational Policy in Rio</w:t>
      </w:r>
    </w:p>
    <w:p>
      <w:pPr>
        <w:pStyle w:val="FirstParagraph"/>
      </w:pPr>
      <w:r>
        <w:t xml:space="preserve">Secretaria Municipal de Educação do Rio de Janeiro (SME-RJ). (2020).</w:t>
      </w:r>
      <w:r>
        <w:t xml:space="preserve"> </w:t>
      </w:r>
      <w:r>
        <w:rPr>
          <w:iCs/>
          <w:i/>
        </w:rPr>
        <w:t xml:space="preserve">Plano Municipal de Educação do Rio de Janeiro: Diretrizes e Metas</w:t>
      </w:r>
      <w:r>
        <w:t xml:space="preserve">. Rio de Janeiro: SME-RJ.</w:t>
      </w:r>
    </w:p>
    <w:p>
      <w:pPr>
        <w:pStyle w:val="BodyText"/>
      </w:pPr>
      <w:r>
        <w:t xml:space="preserve">This municipal plan provides specific directives for educational development within</w:t>
      </w:r>
      <w:r>
        <w:t xml:space="preserve"> </w:t>
      </w:r>
      <w:r>
        <w:rPr>
          <w:bCs/>
          <w:b/>
        </w:rPr>
        <w:t xml:space="preserve">Brazil Rio de Janeiro</w:t>
      </w:r>
      <w:r>
        <w:t xml:space="preserve">. It is crucial for curriculum developers to align their work with these local goals, which address issues such as reducing dropout rates, improving literacy, and integrating digital technologies. The document outlines the strategic priorities of the city's education department, offering a roadmap for developers to create curricula that are not only compliant with national standards but also responsive to local community needs. It underscores the importance of contextualizing learning materials to reflect the urban reality of Rio's students.</w:t>
      </w:r>
    </w:p>
    <w:bookmarkEnd w:id="23"/>
    <w:bookmarkStart w:id="24" w:name="Xf6fe0c77a2c5bb642c0e266e30accd9570f69ba"/>
    <w:p>
      <w:pPr>
        <w:pStyle w:val="Heading3"/>
      </w:pPr>
      <w:r>
        <w:t xml:space="preserve">3. Cultural Relevance and Afro-Brazilian History</w:t>
      </w:r>
    </w:p>
    <w:p>
      <w:pPr>
        <w:pStyle w:val="FirstParagraph"/>
      </w:pPr>
      <w:r>
        <w:t xml:space="preserve">Silva, E. T. (2019).</w:t>
      </w:r>
      <w:r>
        <w:t xml:space="preserve"> </w:t>
      </w:r>
      <w:r>
        <w:rPr>
          <w:iCs/>
          <w:i/>
        </w:rPr>
        <w:t xml:space="preserve">Educação das Relações Étnico-Raciais no Currículo: Desafios e Perspectivas no Rio de Janeiro</w:t>
      </w:r>
      <w:r>
        <w:t xml:space="preserve">. Revista Brasileira de Educação, 24, e240012.</w:t>
      </w:r>
    </w:p>
    <w:p>
      <w:pPr>
        <w:pStyle w:val="BodyText"/>
      </w:pPr>
      <w:r>
        <w:t xml:space="preserve">Given Rio de Janeiro's rich Afro-Brazilian heritage, this article is vital for curriculum developers tasked with implementing Law 10.639/03, which mandates the teaching of Afro-Brazilian history and culture. The author analyzes the challenges of integrating these topics meaningfully into the school curriculum in Rio. For a</w:t>
      </w:r>
      <w:r>
        <w:t xml:space="preserve"> </w:t>
      </w:r>
      <w:r>
        <w:rPr>
          <w:bCs/>
          <w:b/>
        </w:rPr>
        <w:t xml:space="preserve">Curriculum Developer</w:t>
      </w:r>
      <w:r>
        <w:t xml:space="preserve">, this resource offers practical insights into creating inclusive content that validates the identities of Black students and promotes racial equity. It argues that curriculum development must go beyond superficial inclusion to address systemic biases and foster a more just educational environment in the city.</w:t>
      </w:r>
    </w:p>
    <w:bookmarkEnd w:id="24"/>
    <w:bookmarkStart w:id="25" w:name="technology-and-digital-inclusion"/>
    <w:p>
      <w:pPr>
        <w:pStyle w:val="Heading3"/>
      </w:pPr>
      <w:r>
        <w:t xml:space="preserve">4. Technology and Digital Inclusion</w:t>
      </w:r>
    </w:p>
    <w:p>
      <w:pPr>
        <w:pStyle w:val="FirstParagraph"/>
      </w:pPr>
      <w:r>
        <w:t xml:space="preserve">Lacerda, C. F. (2021).</w:t>
      </w:r>
      <w:r>
        <w:t xml:space="preserve"> </w:t>
      </w:r>
      <w:r>
        <w:rPr>
          <w:iCs/>
          <w:i/>
        </w:rPr>
        <w:t xml:space="preserve">Tecnologia e Educação Pública: O Caso do Rio de Janeiro</w:t>
      </w:r>
      <w:r>
        <w:t xml:space="preserve">. Rio de Janeiro: Editora FGV.</w:t>
      </w:r>
    </w:p>
    <w:p>
      <w:pPr>
        <w:pStyle w:val="BodyText"/>
      </w:pPr>
      <w:r>
        <w:t xml:space="preserve">This book examines the role of technology in Rio de Janeiro's public education system, a key concern for modern curriculum developers. It discusses initiatives like the "Rio Digital" program and the challenges of digital inequality. The work provides a critical perspective on how technology can be leveraged to enhance learning outcomes and bridge the gap between privileged and underprivileged schools. For a</w:t>
      </w:r>
      <w:r>
        <w:t xml:space="preserve"> </w:t>
      </w:r>
      <w:r>
        <w:rPr>
          <w:bCs/>
          <w:b/>
        </w:rPr>
        <w:t xml:space="preserve">Curriculum Developer</w:t>
      </w:r>
      <w:r>
        <w:t xml:space="preserve">, it offers guidance on designing curricula that integrate digital literacy and online learning tools effectively, ensuring that all students in</w:t>
      </w:r>
      <w:r>
        <w:t xml:space="preserve"> </w:t>
      </w:r>
      <w:r>
        <w:rPr>
          <w:bCs/>
          <w:b/>
        </w:rPr>
        <w:t xml:space="preserve">Brazil Rio de Janeiro</w:t>
      </w:r>
      <w:r>
        <w:t xml:space="preserve"> </w:t>
      </w:r>
      <w:r>
        <w:t xml:space="preserve">are prepared for a digital future.</w:t>
      </w:r>
    </w:p>
    <w:bookmarkEnd w:id="25"/>
    <w:bookmarkStart w:id="26" w:name="X849ae49c27b8591143c6b27c4e04cc8c830b302"/>
    <w:p>
      <w:pPr>
        <w:pStyle w:val="Heading3"/>
      </w:pPr>
      <w:r>
        <w:t xml:space="preserve">5. Teacher Training and Curriculum Implementation</w:t>
      </w:r>
    </w:p>
    <w:p>
      <w:pPr>
        <w:pStyle w:val="FirstParagraph"/>
      </w:pPr>
      <w:r>
        <w:t xml:space="preserve">Souza, M. A. (2022).</w:t>
      </w:r>
      <w:r>
        <w:t xml:space="preserve"> </w:t>
      </w:r>
      <w:r>
        <w:rPr>
          <w:iCs/>
          <w:i/>
        </w:rPr>
        <w:t xml:space="preserve">Formação de Professores e Implementação Curricular: Experiências no Rio de Janeiro</w:t>
      </w:r>
      <w:r>
        <w:t xml:space="preserve">. Cadernos de Pesquisa, 52(181), 234-256.</w:t>
      </w:r>
    </w:p>
    <w:p>
      <w:pPr>
        <w:pStyle w:val="BodyText"/>
      </w:pPr>
      <w:r>
        <w:t xml:space="preserve">This research highlights the critical link between teacher training and successful curriculum implementation. It argues that even the most well-designed curriculum will fail if teachers are not adequately prepared to deliver it. For a</w:t>
      </w:r>
      <w:r>
        <w:t xml:space="preserve"> </w:t>
      </w:r>
      <w:r>
        <w:rPr>
          <w:bCs/>
          <w:b/>
        </w:rPr>
        <w:t xml:space="preserve">Curriculum Developer</w:t>
      </w:r>
      <w:r>
        <w:t xml:space="preserve"> </w:t>
      </w:r>
      <w:r>
        <w:t xml:space="preserve">in Rio de Janeiro, this article underscores the need to involve educators in the development process and provide ongoing professional development. It offers case studies from Rio schools that demonstrate how collaborative curriculum design can lead to improved teaching practices and student engagement, making it a valuable resource for ensuring the practical applicability of new educational frameworks.</w:t>
      </w:r>
    </w:p>
    <w:bookmarkEnd w:id="26"/>
    <w:bookmarkStart w:id="27" w:name="X978fef8baceaf954ad29a4a8cf348247b6d9e53"/>
    <w:p>
      <w:pPr>
        <w:pStyle w:val="Heading3"/>
      </w:pPr>
      <w:r>
        <w:t xml:space="preserve">6. Environmental Education in Urban Contexts</w:t>
      </w:r>
    </w:p>
    <w:p>
      <w:pPr>
        <w:pStyle w:val="FirstParagraph"/>
      </w:pPr>
      <w:r>
        <w:t xml:space="preserve">Oliveira, R. P. (2020).</w:t>
      </w:r>
      <w:r>
        <w:t xml:space="preserve"> </w:t>
      </w:r>
      <w:r>
        <w:rPr>
          <w:iCs/>
          <w:i/>
        </w:rPr>
        <w:t xml:space="preserve">Educação Ambiental Urbana: O Rio de Janeiro como Sala de Aula</w:t>
      </w:r>
      <w:r>
        <w:t xml:space="preserve">. Revista Brasileira de Educação Ambiental, 15(2), 45-60.</w:t>
      </w:r>
    </w:p>
    <w:p>
      <w:pPr>
        <w:pStyle w:val="BodyText"/>
      </w:pPr>
      <w:r>
        <w:t xml:space="preserve">Rio de Janeiro's unique geography, with its mountains, forests, and coastlines, presents an ideal setting for environmental education. This article explores how curriculum developers can integrate environmental themes into the school curriculum using the city's natural resources as a learning laboratory. It emphasizes the importance of fostering environmental awareness and sustainability practices among students. For a</w:t>
      </w:r>
      <w:r>
        <w:t xml:space="preserve"> </w:t>
      </w:r>
      <w:r>
        <w:rPr>
          <w:bCs/>
          <w:b/>
        </w:rPr>
        <w:t xml:space="preserve">Curriculum Developer</w:t>
      </w:r>
      <w:r>
        <w:t xml:space="preserve">, this resource provides innovative ideas for project-based learning that connects classroom content with real-world environmental issues in</w:t>
      </w:r>
      <w:r>
        <w:t xml:space="preserve"> </w:t>
      </w:r>
      <w:r>
        <w:rPr>
          <w:bCs/>
          <w:b/>
        </w:rPr>
        <w:t xml:space="preserve">Brazil Rio de Janeiro</w:t>
      </w:r>
      <w:r>
        <w:t xml:space="preserve">, promoting active citizenship and ecological responsibility.</w:t>
      </w:r>
    </w:p>
    <w:bookmarkEnd w:id="27"/>
    <w:bookmarkStart w:id="28" w:name="assessment-and-learning-outcomes"/>
    <w:p>
      <w:pPr>
        <w:pStyle w:val="Heading3"/>
      </w:pPr>
      <w:r>
        <w:t xml:space="preserve">7. Assessment and Learning Outcomes</w:t>
      </w:r>
    </w:p>
    <w:p>
      <w:pPr>
        <w:pStyle w:val="FirstParagraph"/>
      </w:pPr>
      <w:r>
        <w:t xml:space="preserve">Santos, J. L. (2021).</w:t>
      </w:r>
      <w:r>
        <w:t xml:space="preserve"> </w:t>
      </w:r>
      <w:r>
        <w:rPr>
          <w:iCs/>
          <w:i/>
        </w:rPr>
        <w:t xml:space="preserve">Avaliação da Aprendizagem na BNCC: Desafios para o Rio de Janeiro</w:t>
      </w:r>
      <w:r>
        <w:t xml:space="preserve">. Educação &amp; Realidade, 46(3), e102119.</w:t>
      </w:r>
    </w:p>
    <w:p>
      <w:pPr>
        <w:pStyle w:val="BodyText"/>
      </w:pPr>
      <w:r>
        <w:t xml:space="preserve">This article addresses the challenges of assessing student learning in alignment with the BNCC, particularly in the context of Rio de Janeiro's diverse educational landscape. It critiques traditional assessment methods and advocates for more formative and competency-based approaches. For a</w:t>
      </w:r>
      <w:r>
        <w:t xml:space="preserve"> </w:t>
      </w:r>
      <w:r>
        <w:rPr>
          <w:bCs/>
          <w:b/>
        </w:rPr>
        <w:t xml:space="preserve">Curriculum Developer</w:t>
      </w:r>
      <w:r>
        <w:t xml:space="preserve">, this work is essential for designing assessment strategies that accurately measure student progress and inform instructional decisions. It highlights the need for assessments that are fair, inclusive, and reflective of the competencies outlined in the national curriculum, ensuring that all students in Rio have the opportunity to demonstrate their learning.</w:t>
      </w:r>
    </w:p>
    <w:bookmarkEnd w:id="28"/>
    <w:bookmarkStart w:id="29" w:name="X6f000270f75fc1ea747a1f4383567713b1840a5"/>
    <w:p>
      <w:pPr>
        <w:pStyle w:val="Heading3"/>
      </w:pPr>
      <w:r>
        <w:t xml:space="preserve">8. Community Engagement and Curriculum Design</w:t>
      </w:r>
    </w:p>
    <w:p>
      <w:pPr>
        <w:pStyle w:val="FirstParagraph"/>
      </w:pPr>
      <w:r>
        <w:t xml:space="preserve">Ferreira, A. B. (2022).</w:t>
      </w:r>
      <w:r>
        <w:t xml:space="preserve"> </w:t>
      </w:r>
      <w:r>
        <w:rPr>
          <w:iCs/>
          <w:i/>
        </w:rPr>
        <w:t xml:space="preserve">Participação Comunitária na Construção do Currículo Escolar no Rio de Janeiro</w:t>
      </w:r>
      <w:r>
        <w:t xml:space="preserve">. Revista Brasileira de Política e Administração da Educação, 38(1), 112-130.</w:t>
      </w:r>
    </w:p>
    <w:p>
      <w:pPr>
        <w:pStyle w:val="BodyText"/>
      </w:pPr>
      <w:r>
        <w:t xml:space="preserve">This study explores the benefits of involving local communities in the curriculum development process. It argues that community engagement can lead to more relevant and effective educational programs that reflect the values and needs of the students' families. For a</w:t>
      </w:r>
      <w:r>
        <w:t xml:space="preserve"> </w:t>
      </w:r>
      <w:r>
        <w:rPr>
          <w:bCs/>
          <w:b/>
        </w:rPr>
        <w:t xml:space="preserve">Curriculum Developer</w:t>
      </w:r>
      <w:r>
        <w:t xml:space="preserve"> </w:t>
      </w:r>
      <w:r>
        <w:t xml:space="preserve">in</w:t>
      </w:r>
      <w:r>
        <w:t xml:space="preserve"> </w:t>
      </w:r>
      <w:r>
        <w:rPr>
          <w:bCs/>
          <w:b/>
        </w:rPr>
        <w:t xml:space="preserve">Brazil Rio de Janeiro</w:t>
      </w:r>
      <w:r>
        <w:t xml:space="preserve">, this article provides practical strategies for fostering partnerships with parents, local organizations, and community leaders. It emphasizes the importance of creating a curriculum that is not only academically rigorous but also socially responsive, thereby strengthening the connection between schools and the communities they serve.</w:t>
      </w:r>
    </w:p>
    <w:bookmarkEnd w:id="29"/>
    <w:p>
      <w:pPr>
        <w:pStyle w:val="BodyText"/>
      </w:pPr>
      <w:r>
        <w:t xml:space="preserve">Document prepared for educational and professional reference purposes. © 2023 Curriculum Development Resources.</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Curriculum Development in Rio de Janeiro</dc:title>
  <dc:creator/>
  <dc:language>en</dc:language>
  <cp:keywords/>
  <dcterms:created xsi:type="dcterms:W3CDTF">2026-08-07T16:50:25Z</dcterms:created>
  <dcterms:modified xsi:type="dcterms:W3CDTF">2026-08-07T16:50:25Z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