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Curriculum</w:t>
      </w:r>
      <w:r>
        <w:t xml:space="preserve"> </w:t>
      </w:r>
      <w:r>
        <w:t xml:space="preserve">Development</w:t>
      </w:r>
      <w:r>
        <w:t xml:space="preserve"> </w:t>
      </w:r>
      <w:r>
        <w:t xml:space="preserve">in</w:t>
      </w:r>
      <w:r>
        <w:t xml:space="preserve"> </w:t>
      </w:r>
      <w:r>
        <w:t xml:space="preserve">Bangalore,</w:t>
      </w:r>
      <w:r>
        <w:t xml:space="preserve"> </w:t>
      </w:r>
      <w:r>
        <w:t xml:space="preserve">India</w:t>
      </w:r>
    </w:p>
    <w:bookmarkStart w:id="20" w:name="annotated-bibliography"/>
    <w:p>
      <w:pPr>
        <w:pStyle w:val="Heading1"/>
      </w:pPr>
      <w:r>
        <w:t xml:space="preserve">Annotated Bibliography</w:t>
      </w:r>
    </w:p>
    <w:p>
      <w:pPr>
        <w:pStyle w:val="FirstParagraph"/>
      </w:pPr>
      <w:r>
        <w:t xml:space="preserve">Topic: The Role of the Curriculum Developer in the Educational Landscape of Bangalore, India</w:t>
      </w:r>
    </w:p>
    <w:bookmarkEnd w:id="20"/>
    <w:p>
      <w:pPr>
        <w:pStyle w:val="BodyText"/>
      </w:pPr>
      <w:r>
        <w:t xml:space="preserve">Bangalore, often referred to as the "Silicon Valley of India," presents a unique ecosystem for educational innovation. As a hub for technology, startups, and multinational corporations, the city demands a workforce that is agile, digitally literate, and globally competitive. Consequently, the role of the</w:t>
      </w:r>
      <w:r>
        <w:t xml:space="preserve"> </w:t>
      </w:r>
      <w:r>
        <w:rPr>
          <w:bCs/>
          <w:b/>
        </w:rPr>
        <w:t xml:space="preserve">Curriculum Developer</w:t>
      </w:r>
      <w:r>
        <w:t xml:space="preserve"> </w:t>
      </w:r>
      <w:r>
        <w:t xml:space="preserve">in this region has evolved significantly. This annotated bibliography compiles key resources that explore how curriculum design in</w:t>
      </w:r>
      <w:r>
        <w:t xml:space="preserve"> </w:t>
      </w:r>
      <w:r>
        <w:rPr>
          <w:bCs/>
          <w:b/>
        </w:rPr>
        <w:t xml:space="preserve">India Bangalore</w:t>
      </w:r>
      <w:r>
        <w:t xml:space="preserve"> </w:t>
      </w:r>
      <w:r>
        <w:t xml:space="preserve">intersects with national policies, technological integration, and the specific needs of a rapidly urbanizing metropolis. These sources provide a comprehensive overview for educators, policymakers, and instructional designers operating within this dynamic environment.</w:t>
      </w:r>
    </w:p>
    <w:bookmarkStart w:id="23" w:name="Xd1c62b406bb17f802b33c803a312ce4a10d589c"/>
    <w:p>
      <w:pPr>
        <w:pStyle w:val="Heading2"/>
      </w:pPr>
      <w:r>
        <w:t xml:space="preserve">Introduction to Curriculum Development in the Indian Context</w:t>
      </w:r>
    </w:p>
    <w:bookmarkStart w:id="21" w:name="national-policy-frameworks"/>
    <w:p>
      <w:pPr>
        <w:pStyle w:val="Heading3"/>
      </w:pPr>
      <w:r>
        <w:t xml:space="preserve">1. National Policy Frameworks</w:t>
      </w:r>
    </w:p>
    <w:p>
      <w:pPr>
        <w:pStyle w:val="FirstParagraph"/>
      </w:pPr>
      <w:r>
        <w:t xml:space="preserve">Ministry of Education, Government of India. (2020).</w:t>
      </w:r>
      <w:r>
        <w:t xml:space="preserve"> </w:t>
      </w:r>
      <w:r>
        <w:rPr>
          <w:iCs/>
          <w:i/>
        </w:rPr>
        <w:t xml:space="preserve">National Education Policy 2020 (NEP 2020)</w:t>
      </w:r>
      <w:r>
        <w:t xml:space="preserve">. New Delhi: Government of India.</w:t>
      </w:r>
    </w:p>
    <w:p>
      <w:pPr>
        <w:pStyle w:val="BodyText"/>
      </w:pPr>
      <w:r>
        <w:t xml:space="preserve">This seminal document serves as the foundational text for any</w:t>
      </w:r>
      <w:r>
        <w:t xml:space="preserve"> </w:t>
      </w:r>
      <w:r>
        <w:rPr>
          <w:bCs/>
          <w:b/>
        </w:rPr>
        <w:t xml:space="preserve">Curriculum Developer</w:t>
      </w:r>
      <w:r>
        <w:t xml:space="preserve"> </w:t>
      </w:r>
      <w:r>
        <w:t xml:space="preserve">working in</w:t>
      </w:r>
      <w:r>
        <w:t xml:space="preserve"> </w:t>
      </w:r>
      <w:r>
        <w:rPr>
          <w:bCs/>
          <w:b/>
        </w:rPr>
        <w:t xml:space="preserve">India Bangalore</w:t>
      </w:r>
      <w:r>
        <w:t xml:space="preserve"> </w:t>
      </w:r>
      <w:r>
        <w:t xml:space="preserve">today. The NEP 2020 outlines a paradigm shift from rote learning to critical thinking and holistic development. For Bangalore, a city with a high concentration of international schools and ed-tech startups, this policy is particularly relevant as it mandates the integration of vocational training and multidisciplinary learning. The document provides the regulatory framework that curriculum designers must adhere to when structuring syllabi for both government and private institutions. It emphasizes the need for localized content, which allows developers in Bangalore to incorporate regional languages and cultural contexts while maintaining global standards.</w:t>
      </w:r>
    </w:p>
    <w:bookmarkEnd w:id="21"/>
    <w:bookmarkStart w:id="22" w:name="pedagogical-foundations"/>
    <w:p>
      <w:pPr>
        <w:pStyle w:val="Heading3"/>
      </w:pPr>
      <w:r>
        <w:t xml:space="preserve">2. Pedagogical Foundations</w:t>
      </w:r>
    </w:p>
    <w:p>
      <w:pPr>
        <w:pStyle w:val="FirstParagraph"/>
      </w:pPr>
      <w:r>
        <w:t xml:space="preserve">National Council of Educational Research and Training (NCERT). (2005).</w:t>
      </w:r>
      <w:r>
        <w:t xml:space="preserve"> </w:t>
      </w:r>
      <w:r>
        <w:rPr>
          <w:iCs/>
          <w:i/>
        </w:rPr>
        <w:t xml:space="preserve">Position Paper on Curriculum Framework</w:t>
      </w:r>
      <w:r>
        <w:t xml:space="preserve">. New Delhi: NCERT.</w:t>
      </w:r>
    </w:p>
    <w:p>
      <w:pPr>
        <w:pStyle w:val="BodyText"/>
      </w:pPr>
      <w:r>
        <w:t xml:space="preserve">While older than the NEP 2020, this paper remains a critical reference for understanding the theoretical underpinnings of curriculum design in India. It argues for a child-centered approach, which is increasingly being adopted by progressive schools in</w:t>
      </w:r>
      <w:r>
        <w:t xml:space="preserve"> </w:t>
      </w:r>
      <w:r>
        <w:rPr>
          <w:bCs/>
          <w:b/>
        </w:rPr>
        <w:t xml:space="preserve">India Bangalore</w:t>
      </w:r>
      <w:r>
        <w:t xml:space="preserve">. For a</w:t>
      </w:r>
      <w:r>
        <w:t xml:space="preserve"> </w:t>
      </w:r>
      <w:r>
        <w:rPr>
          <w:bCs/>
          <w:b/>
        </w:rPr>
        <w:t xml:space="preserve">Curriculum Developer</w:t>
      </w:r>
      <w:r>
        <w:t xml:space="preserve">, this text offers insights into how to balance academic rigor with the socio-emotional needs of students. In the context of Bangalore’s competitive academic environment, this resource helps developers create curricula that reduce student stress while enhancing learning outcomes. It is essential for understanding the historical trajectory of educational reform in the country.</w:t>
      </w:r>
    </w:p>
    <w:bookmarkEnd w:id="22"/>
    <w:bookmarkEnd w:id="23"/>
    <w:bookmarkStart w:id="26" w:name="X3a6ff762adc2c3fcbdb05d08174fd35a3f93502"/>
    <w:p>
      <w:pPr>
        <w:pStyle w:val="Heading2"/>
      </w:pPr>
      <w:r>
        <w:t xml:space="preserve">Technology and Innovation in Curriculum Design</w:t>
      </w:r>
    </w:p>
    <w:bookmarkStart w:id="24" w:name="ed-tech-integration"/>
    <w:p>
      <w:pPr>
        <w:pStyle w:val="Heading3"/>
      </w:pPr>
      <w:r>
        <w:t xml:space="preserve">3. Ed-Tech Integration</w:t>
      </w:r>
    </w:p>
    <w:p>
      <w:pPr>
        <w:pStyle w:val="FirstParagraph"/>
      </w:pPr>
      <w:r>
        <w:t xml:space="preserve">Kaur, P., &amp; Singh, S. (2021). "The Impact of Ed-Tech on Curriculum Delivery in Urban India."</w:t>
      </w:r>
      <w:r>
        <w:t xml:space="preserve"> </w:t>
      </w:r>
      <w:r>
        <w:rPr>
          <w:iCs/>
          <w:i/>
        </w:rPr>
        <w:t xml:space="preserve">Journal of Educational Technology Systems</w:t>
      </w:r>
      <w:r>
        <w:t xml:space="preserve">, 49(3), 345-362.</w:t>
      </w:r>
    </w:p>
    <w:p>
      <w:pPr>
        <w:pStyle w:val="BodyText"/>
      </w:pPr>
      <w:r>
        <w:t xml:space="preserve">This article is highly specific to the urban Indian context, with significant case studies drawn from metropolitan hubs like Bangalore. It examines how the proliferation of educational technology companies in</w:t>
      </w:r>
      <w:r>
        <w:t xml:space="preserve"> </w:t>
      </w:r>
      <w:r>
        <w:rPr>
          <w:bCs/>
          <w:b/>
        </w:rPr>
        <w:t xml:space="preserve">India Bangalore</w:t>
      </w:r>
      <w:r>
        <w:t xml:space="preserve"> </w:t>
      </w:r>
      <w:r>
        <w:t xml:space="preserve">has influenced the role of the</w:t>
      </w:r>
      <w:r>
        <w:t xml:space="preserve"> </w:t>
      </w:r>
      <w:r>
        <w:rPr>
          <w:bCs/>
          <w:b/>
        </w:rPr>
        <w:t xml:space="preserve">Curriculum Developer</w:t>
      </w:r>
      <w:r>
        <w:t xml:space="preserve">. The authors argue that developers must now possess digital literacy skills to integrate AI-driven learning tools and adaptive learning platforms into the syllabus. The study highlights that in Bangalore, curriculum design is no longer a static process but a dynamic one that evolves with technological advancements. This source is invaluable for developers looking to modernize their approach and align with the tech-savvy expectations of Bangalore’s parents and students.</w:t>
      </w:r>
    </w:p>
    <w:bookmarkEnd w:id="24"/>
    <w:bookmarkStart w:id="25" w:name="stem-and-future-skills"/>
    <w:p>
      <w:pPr>
        <w:pStyle w:val="Heading3"/>
      </w:pPr>
      <w:r>
        <w:t xml:space="preserve">4. STEM and Future Skills</w:t>
      </w:r>
    </w:p>
    <w:p>
      <w:pPr>
        <w:pStyle w:val="FirstParagraph"/>
      </w:pPr>
      <w:r>
        <w:t xml:space="preserve">Rao, V. S., &amp; Kumar, A. (2022). "Designing STEM Curricula for the 21st Century: A Bangalore Perspective."</w:t>
      </w:r>
      <w:r>
        <w:t xml:space="preserve"> </w:t>
      </w:r>
      <w:r>
        <w:rPr>
          <w:iCs/>
          <w:i/>
        </w:rPr>
        <w:t xml:space="preserve">Indian Journal of Science and Technology</w:t>
      </w:r>
      <w:r>
        <w:t xml:space="preserve">, 15(4), 112-125.</w:t>
      </w:r>
    </w:p>
    <w:p>
      <w:pPr>
        <w:pStyle w:val="BodyText"/>
      </w:pPr>
      <w:r>
        <w:t xml:space="preserve">Given Bangalore’s status as a global technology hub, this paper addresses the urgent need for robust STEM (Science, Technology, Engineering, and Mathematics) curricula. The authors provide a framework for</w:t>
      </w:r>
      <w:r>
        <w:t xml:space="preserve"> </w:t>
      </w:r>
      <w:r>
        <w:rPr>
          <w:bCs/>
          <w:b/>
        </w:rPr>
        <w:t xml:space="preserve">Curriculum Developers</w:t>
      </w:r>
      <w:r>
        <w:t xml:space="preserve"> </w:t>
      </w:r>
      <w:r>
        <w:t xml:space="preserve">to design interdisciplinary modules that prepare students for careers in the tech industry. The article emphasizes project-based learning and collaboration with local industries, a practice that is particularly feasible in</w:t>
      </w:r>
      <w:r>
        <w:t xml:space="preserve"> </w:t>
      </w:r>
      <w:r>
        <w:rPr>
          <w:bCs/>
          <w:b/>
        </w:rPr>
        <w:t xml:space="preserve">India Bangalore</w:t>
      </w:r>
      <w:r>
        <w:t xml:space="preserve"> </w:t>
      </w:r>
      <w:r>
        <w:t xml:space="preserve">due to the presence of major IT firms. This resource is crucial for developers aiming to bridge the gap between academic learning and industry requirements, ensuring that students are job-ready upon graduation.</w:t>
      </w:r>
    </w:p>
    <w:bookmarkEnd w:id="25"/>
    <w:bookmarkEnd w:id="26"/>
    <w:bookmarkStart w:id="29" w:name="socio-cultural-and-inclusive-education"/>
    <w:p>
      <w:pPr>
        <w:pStyle w:val="Heading2"/>
      </w:pPr>
      <w:r>
        <w:t xml:space="preserve">Socio-Cultural and Inclusive Education</w:t>
      </w:r>
    </w:p>
    <w:bookmarkStart w:id="27" w:name="multilingualism-and-inclusion"/>
    <w:p>
      <w:pPr>
        <w:pStyle w:val="Heading3"/>
      </w:pPr>
      <w:r>
        <w:t xml:space="preserve">5. Multilingualism and Inclusion</w:t>
      </w:r>
    </w:p>
    <w:p>
      <w:pPr>
        <w:pStyle w:val="FirstParagraph"/>
      </w:pPr>
      <w:r>
        <w:t xml:space="preserve">Sharma, U. (2019). "Multilingualism in Urban Classrooms: Challenges and Opportunities in Bangalore."</w:t>
      </w:r>
      <w:r>
        <w:t xml:space="preserve"> </w:t>
      </w:r>
      <w:r>
        <w:rPr>
          <w:iCs/>
          <w:i/>
        </w:rPr>
        <w:t xml:space="preserve">Language and Education</w:t>
      </w:r>
      <w:r>
        <w:t xml:space="preserve">, 33(2), 145-160.</w:t>
      </w:r>
    </w:p>
    <w:p>
      <w:pPr>
        <w:pStyle w:val="BodyText"/>
      </w:pPr>
      <w:r>
        <w:t xml:space="preserve">Bangalore is a melting pot of cultures and languages, attracting migrants from across India. This article explores the implications of this diversity for curriculum design. For a</w:t>
      </w:r>
      <w:r>
        <w:t xml:space="preserve"> </w:t>
      </w:r>
      <w:r>
        <w:rPr>
          <w:bCs/>
          <w:b/>
        </w:rPr>
        <w:t xml:space="preserve">Curriculum Developer</w:t>
      </w:r>
      <w:r>
        <w:t xml:space="preserve"> </w:t>
      </w:r>
      <w:r>
        <w:t xml:space="preserve">in</w:t>
      </w:r>
      <w:r>
        <w:t xml:space="preserve"> </w:t>
      </w:r>
      <w:r>
        <w:rPr>
          <w:bCs/>
          <w:b/>
        </w:rPr>
        <w:t xml:space="preserve">India Bangalore</w:t>
      </w:r>
      <w:r>
        <w:t xml:space="preserve">, understanding the linguistic landscape is essential to create inclusive learning materials. The author suggests strategies for integrating multilingual resources into the curriculum to support students who may be transitioning between regional languages and English. This source is vital for ensuring that curriculum development in Bangalore is equitable and accessible to all students, regardless of their linguistic background.</w:t>
      </w:r>
    </w:p>
    <w:bookmarkEnd w:id="27"/>
    <w:bookmarkStart w:id="28" w:name="X3a2ba75bafb279d776909436f9cefe28e893bad"/>
    <w:p>
      <w:pPr>
        <w:pStyle w:val="Heading3"/>
      </w:pPr>
      <w:r>
        <w:t xml:space="preserve">6. Vocational Training and Skill Development</w:t>
      </w:r>
    </w:p>
    <w:p>
      <w:pPr>
        <w:pStyle w:val="FirstParagraph"/>
      </w:pPr>
      <w:r>
        <w:t xml:space="preserve">National Skill Development Corporation (NSDC). (2021).</w:t>
      </w:r>
      <w:r>
        <w:t xml:space="preserve"> </w:t>
      </w:r>
      <w:r>
        <w:rPr>
          <w:iCs/>
          <w:i/>
        </w:rPr>
        <w:t xml:space="preserve">Skill India: Curriculum Framework for Vocational Education</w:t>
      </w:r>
      <w:r>
        <w:t xml:space="preserve">. New Delhi: NSDC.</w:t>
      </w:r>
    </w:p>
    <w:p>
      <w:pPr>
        <w:pStyle w:val="BodyText"/>
      </w:pPr>
      <w:r>
        <w:t xml:space="preserve">This report outlines the national strategy for integrating vocational training into mainstream education. In</w:t>
      </w:r>
      <w:r>
        <w:t xml:space="preserve"> </w:t>
      </w:r>
      <w:r>
        <w:rPr>
          <w:bCs/>
          <w:b/>
        </w:rPr>
        <w:t xml:space="preserve">India Bangalore</w:t>
      </w:r>
      <w:r>
        <w:t xml:space="preserve">, where the demand for skilled technicians and professionals is high, this document provides a roadmap for</w:t>
      </w:r>
      <w:r>
        <w:t xml:space="preserve"> </w:t>
      </w:r>
      <w:r>
        <w:rPr>
          <w:bCs/>
          <w:b/>
        </w:rPr>
        <w:t xml:space="preserve">Curriculum Developers</w:t>
      </w:r>
      <w:r>
        <w:t xml:space="preserve"> </w:t>
      </w:r>
      <w:r>
        <w:t xml:space="preserve">to incorporate practical skills into academic programs. It details competency-based frameworks that can be adapted for various educational levels. For developers in Bangalore, this resource is key to aligning local curricula with national skill standards, thereby enhancing the employability of students in the city’s vibrant job market.</w:t>
      </w:r>
    </w:p>
    <w:bookmarkEnd w:id="28"/>
    <w:bookmarkEnd w:id="29"/>
    <w:bookmarkStart w:id="32" w:name="assessment-and-evaluation"/>
    <w:p>
      <w:pPr>
        <w:pStyle w:val="Heading2"/>
      </w:pPr>
      <w:r>
        <w:t xml:space="preserve">Assessment and Evaluation</w:t>
      </w:r>
    </w:p>
    <w:bookmarkStart w:id="30" w:name="reforming-assessment-methods"/>
    <w:p>
      <w:pPr>
        <w:pStyle w:val="Heading3"/>
      </w:pPr>
      <w:r>
        <w:t xml:space="preserve">7. Reforming Assessment Methods</w:t>
      </w:r>
    </w:p>
    <w:p>
      <w:pPr>
        <w:pStyle w:val="FirstParagraph"/>
      </w:pPr>
      <w:r>
        <w:t xml:space="preserve">Pandey, R. (2020). "Beyond Exams: Continuous and Comprehensive Evaluation in Indian Schools."</w:t>
      </w:r>
      <w:r>
        <w:t xml:space="preserve"> </w:t>
      </w:r>
      <w:r>
        <w:rPr>
          <w:iCs/>
          <w:i/>
        </w:rPr>
        <w:t xml:space="preserve">Journal of Educational Evaluation</w:t>
      </w:r>
      <w:r>
        <w:t xml:space="preserve">, 12(1), 45-58.</w:t>
      </w:r>
    </w:p>
    <w:p>
      <w:pPr>
        <w:pStyle w:val="BodyText"/>
      </w:pPr>
      <w:r>
        <w:t xml:space="preserve">This article critiques the traditional examination system prevalent in India and advocates for Continuous and Comprehensive Evaluation (CCE). For a</w:t>
      </w:r>
      <w:r>
        <w:t xml:space="preserve"> </w:t>
      </w:r>
      <w:r>
        <w:rPr>
          <w:bCs/>
          <w:b/>
        </w:rPr>
        <w:t xml:space="preserve">Curriculum Developer</w:t>
      </w:r>
      <w:r>
        <w:t xml:space="preserve"> </w:t>
      </w:r>
      <w:r>
        <w:t xml:space="preserve">in</w:t>
      </w:r>
      <w:r>
        <w:t xml:space="preserve"> </w:t>
      </w:r>
      <w:r>
        <w:rPr>
          <w:bCs/>
          <w:b/>
        </w:rPr>
        <w:t xml:space="preserve">India Bangalore</w:t>
      </w:r>
      <w:r>
        <w:t xml:space="preserve">, where academic pressure is intense, this text offers alternative assessment models that focus on holistic student development. It provides practical examples of how to design assessments that measure critical thinking, creativity, and collaboration rather than just memorization. This source is essential for developers seeking to reduce the stigma associated with failure and promote a growth mindset among students in Bangalore’s competitive educational environment.</w:t>
      </w:r>
    </w:p>
    <w:bookmarkEnd w:id="30"/>
    <w:bookmarkStart w:id="31" w:name="global-best-practices"/>
    <w:p>
      <w:pPr>
        <w:pStyle w:val="Heading3"/>
      </w:pPr>
      <w:r>
        <w:t xml:space="preserve">8. Global Best Practices</w:t>
      </w:r>
    </w:p>
    <w:p>
      <w:pPr>
        <w:pStyle w:val="FirstParagraph"/>
      </w:pPr>
      <w:r>
        <w:t xml:space="preserve">OECD. (2018).</w:t>
      </w:r>
      <w:r>
        <w:t xml:space="preserve"> </w:t>
      </w:r>
      <w:r>
        <w:rPr>
          <w:iCs/>
          <w:i/>
        </w:rPr>
        <w:t xml:space="preserve">OECD Learning Compass 2030</w:t>
      </w:r>
      <w:r>
        <w:t xml:space="preserve">. Paris: OECD Publishing.</w:t>
      </w:r>
    </w:p>
    <w:p>
      <w:pPr>
        <w:pStyle w:val="BodyText"/>
      </w:pPr>
      <w:r>
        <w:t xml:space="preserve">While not specific to India, this report is highly relevant for</w:t>
      </w:r>
      <w:r>
        <w:t xml:space="preserve"> </w:t>
      </w:r>
      <w:r>
        <w:rPr>
          <w:bCs/>
          <w:b/>
        </w:rPr>
        <w:t xml:space="preserve">Curriculum Developers</w:t>
      </w:r>
      <w:r>
        <w:t xml:space="preserve"> </w:t>
      </w:r>
      <w:r>
        <w:t xml:space="preserve">in</w:t>
      </w:r>
      <w:r>
        <w:t xml:space="preserve"> </w:t>
      </w:r>
      <w:r>
        <w:rPr>
          <w:bCs/>
          <w:b/>
        </w:rPr>
        <w:t xml:space="preserve">India Bangalore</w:t>
      </w:r>
      <w:r>
        <w:t xml:space="preserve"> </w:t>
      </w:r>
      <w:r>
        <w:t xml:space="preserve">who aim to create globally competitive curricula. It outlines the skills and competencies that students will need in the future, such as digital literacy, adaptability, and ethical reasoning. Bangalore’s international schools and universities often benchmark their curricula against global standards, making this document a valuable reference. It helps developers ensure that local curricula are aligned with international trends, thereby preparing students for global opportunities.</w:t>
      </w:r>
    </w:p>
    <w:p>
      <w:pPr>
        <w:pStyle w:val="BodyText"/>
      </w:pPr>
      <w:r>
        <w:t xml:space="preserve">© 2023 Annotated Bibliography on Curriculum Development. All rights reserved.</w:t>
      </w:r>
    </w:p>
    <w:p>
      <w:pPr>
        <w:pStyle w:val="BodyText"/>
      </w:pPr>
      <w:r>
        <w:t xml:space="preserve">Prepared for educational purposes in the context of Bangalore, India.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Curriculum Development in Bangalore, India</dc:title>
  <dc:creator/>
  <dc:language>en</dc:language>
  <cp:keywords/>
  <dcterms:created xsi:type="dcterms:W3CDTF">2026-08-07T04:36:26Z</dcterms:created>
  <dcterms:modified xsi:type="dcterms:W3CDTF">2026-08-07T04:36:26Z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