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Jerusalem,</w:t>
      </w:r>
      <w:r>
        <w:t xml:space="preserve"> </w:t>
      </w:r>
      <w:r>
        <w:t xml:space="preserve">Israel</w:t>
      </w:r>
    </w:p>
    <w:bookmarkStart w:id="21" w:name="X97544a64e170fdedab2d5353cb7952af157712a"/>
    <w:p>
      <w:pPr>
        <w:pStyle w:val="Heading1"/>
      </w:pPr>
      <w:r>
        <w:t xml:space="preserve">Annotated Bibliography: The Role of the Curriculum Developer in Jerusalem, Israel</w:t>
      </w:r>
    </w:p>
    <w:p>
      <w:pPr>
        <w:pStyle w:val="FirstParagraph"/>
      </w:pPr>
      <w:r>
        <w:rPr>
          <w:bCs/>
          <w:b/>
        </w:rPr>
        <w:t xml:space="preserve">Introduction:</w:t>
      </w:r>
      <w:r>
        <w:t xml:space="preserve"> </w:t>
      </w:r>
      <w:r>
        <w:t xml:space="preserve">The following annotated bibliography compiles essential literature regarding the profession of the</w:t>
      </w:r>
      <w:r>
        <w:t xml:space="preserve"> </w:t>
      </w:r>
      <w:r>
        <w:rPr>
          <w:bCs/>
          <w:b/>
        </w:rPr>
        <w:t xml:space="preserve">Curriculum Developer</w:t>
      </w:r>
      <w:r>
        <w:t xml:space="preserve"> </w:t>
      </w:r>
      <w:r>
        <w:t xml:space="preserve">within the specific socio-political and educational context of</w:t>
      </w:r>
      <w:r>
        <w:t xml:space="preserve"> </w:t>
      </w:r>
      <w:r>
        <w:rPr>
          <w:bCs/>
          <w:b/>
        </w:rPr>
        <w:t xml:space="preserve">Israel Jerusalem</w:t>
      </w:r>
      <w:r>
        <w:t xml:space="preserve">. Developing educational frameworks in Jerusalem is a complex endeavor that requires balancing national mandates from the Ministry of Education with the unique demographic realities of the city. This collection explores themes of multicultural integration, religious-secular dynamics, and pedagogical innovation, providing a foundational resource for educators and administrators operating in this historic capital.</w:t>
      </w:r>
    </w:p>
    <w:bookmarkStart w:id="20" w:name="selected-references"/>
    <w:p>
      <w:pPr>
        <w:pStyle w:val="Heading2"/>
      </w:pPr>
      <w:r>
        <w:t xml:space="preserve">Selected References</w:t>
      </w:r>
    </w:p>
    <w:p>
      <w:pPr>
        <w:pStyle w:val="FirstParagraph"/>
      </w:pPr>
      <w:r>
        <w:t xml:space="preserve">Ben-Arieh, A., &amp; Sagi, A. (2018).</w:t>
      </w:r>
      <w:r>
        <w:t xml:space="preserve"> </w:t>
      </w:r>
      <w:r>
        <w:rPr>
          <w:iCs/>
          <w:i/>
        </w:rPr>
        <w:t xml:space="preserve">Childhood in Jerusalem: A Multicultural Perspective on Education and Urban Life</w:t>
      </w:r>
      <w:r>
        <w:t xml:space="preserve">. Jerusalem: Magnes Press.</w:t>
      </w:r>
    </w:p>
    <w:p>
      <w:pPr>
        <w:pStyle w:val="BodyText"/>
      </w:pPr>
      <w:r>
        <w:t xml:space="preserve">This seminal work provides a critical sociological framework for any</w:t>
      </w:r>
      <w:r>
        <w:t xml:space="preserve"> </w:t>
      </w:r>
      <w:r>
        <w:rPr>
          <w:bCs/>
          <w:b/>
        </w:rPr>
        <w:t xml:space="preserve">Curriculum Developer</w:t>
      </w:r>
      <w:r>
        <w:t xml:space="preserve"> </w:t>
      </w:r>
      <w:r>
        <w:t xml:space="preserve">working in</w:t>
      </w:r>
      <w:r>
        <w:t xml:space="preserve"> </w:t>
      </w:r>
      <w:r>
        <w:rPr>
          <w:bCs/>
          <w:b/>
        </w:rPr>
        <w:t xml:space="preserve">Israel Jerusalem</w:t>
      </w:r>
      <w:r>
        <w:t xml:space="preserve">. Ben-Arieh and Sagi analyze the distinct childhood experiences of Jewish, Muslim, and Christian residents of the city. For a curriculum designer, this text is indispensable for understanding the "hidden curriculum" of urban life. It argues that educational materials must reflect the pluralistic reality of Jerusalem rather than a monolithic national narrative. The authors suggest that curriculum developers must act as cultural mediators, ensuring that learning resources validate the diverse identities of students while fostering a shared civic identity. This book is particularly relevant for developing social studies and civics modules that address coexistence and urban citizenship.</w:t>
      </w:r>
    </w:p>
    <w:p>
      <w:pPr>
        <w:pStyle w:val="BodyText"/>
      </w:pPr>
      <w:r>
        <w:t xml:space="preserve">Keywords: Multiculturalism, Urban Education, Civic Identity, Jerusalem Demographics.</w:t>
      </w:r>
    </w:p>
    <w:p>
      <w:pPr>
        <w:pStyle w:val="BodyText"/>
      </w:pPr>
      <w:r>
        <w:t xml:space="preserve">Israeli Ministry of Education. (2020).</w:t>
      </w:r>
      <w:r>
        <w:t xml:space="preserve"> </w:t>
      </w:r>
      <w:r>
        <w:rPr>
          <w:iCs/>
          <w:i/>
        </w:rPr>
        <w:t xml:space="preserve">National Curriculum Framework: Guidelines for Implementation in Jerusalem District</w:t>
      </w:r>
      <w:r>
        <w:t xml:space="preserve">. Jerusalem: Government Printer.</w:t>
      </w:r>
    </w:p>
    <w:p>
      <w:pPr>
        <w:pStyle w:val="BodyText"/>
      </w:pPr>
      <w:r>
        <w:t xml:space="preserve">As the primary regulatory document, this publication outlines the statutory requirements for the</w:t>
      </w:r>
      <w:r>
        <w:t xml:space="preserve"> </w:t>
      </w:r>
      <w:r>
        <w:rPr>
          <w:bCs/>
          <w:b/>
        </w:rPr>
        <w:t xml:space="preserve">Curriculum Developer</w:t>
      </w:r>
      <w:r>
        <w:t xml:space="preserve"> </w:t>
      </w:r>
      <w:r>
        <w:t xml:space="preserve">in</w:t>
      </w:r>
      <w:r>
        <w:t xml:space="preserve"> </w:t>
      </w:r>
      <w:r>
        <w:rPr>
          <w:bCs/>
          <w:b/>
        </w:rPr>
        <w:t xml:space="preserve">Israel Jerusalem</w:t>
      </w:r>
      <w:r>
        <w:t xml:space="preserve">. It details the specific adaptations required for the Jerusalem district, which hosts a higher concentration of religious and ultra-Orthodox schools compared to other regions. The document provides technical specifications for integrating national standards with local religious sensitivities. It is crucial for developers to reference this text when designing assessment tools and core subject matter, particularly in history and literature, to ensure compliance with state mandates while respecting the theological boundaries of various educational streams (State, State-Religious, and Ultra-Orthodox).</w:t>
      </w:r>
    </w:p>
    <w:p>
      <w:pPr>
        <w:pStyle w:val="BodyText"/>
      </w:pPr>
      <w:r>
        <w:t xml:space="preserve">Keywords: Policy, National Standards, Regulatory Compliance, Religious Education.</w:t>
      </w:r>
    </w:p>
    <w:p>
      <w:pPr>
        <w:pStyle w:val="BodyText"/>
      </w:pPr>
      <w:r>
        <w:t xml:space="preserve">Katz, I., &amp; Rosen, D. (2019). "Pedagogical Innovation in Divided Cities: A Case Study of Jerusalem Schools."</w:t>
      </w:r>
      <w:r>
        <w:t xml:space="preserve"> </w:t>
      </w:r>
      <w:r>
        <w:rPr>
          <w:iCs/>
          <w:i/>
        </w:rPr>
        <w:t xml:space="preserve">Journal of Educational Change</w:t>
      </w:r>
      <w:r>
        <w:t xml:space="preserve">, 20(3), 45-62.</w:t>
      </w:r>
    </w:p>
    <w:p>
      <w:pPr>
        <w:pStyle w:val="BodyText"/>
      </w:pPr>
      <w:r>
        <w:t xml:space="preserve">This peer-reviewed article offers practical insights for the</w:t>
      </w:r>
      <w:r>
        <w:t xml:space="preserve"> </w:t>
      </w:r>
      <w:r>
        <w:rPr>
          <w:bCs/>
          <w:b/>
        </w:rPr>
        <w:t xml:space="preserve">Curriculum Developer</w:t>
      </w:r>
      <w:r>
        <w:t xml:space="preserve"> </w:t>
      </w:r>
      <w:r>
        <w:t xml:space="preserve">aiming to implement progressive pedagogies in</w:t>
      </w:r>
      <w:r>
        <w:t xml:space="preserve"> </w:t>
      </w:r>
      <w:r>
        <w:rPr>
          <w:bCs/>
          <w:b/>
        </w:rPr>
        <w:t xml:space="preserve">Israel Jerusalem</w:t>
      </w:r>
      <w:r>
        <w:t xml:space="preserve">. Katz and Rosen examine how curriculum design can bridge the gap between segregated communities. They present case studies of joint curriculum projects that utilize Jerusalem's shared history as a teaching tool. The authors argue that a curriculum developer must move beyond content delivery to design experiential learning opportunities that require collaboration between students of different backgrounds. This source is highly valuable for developers focusing on project-based learning and conflict resolution strategies within the classroom environment.</w:t>
      </w:r>
    </w:p>
    <w:p>
      <w:pPr>
        <w:pStyle w:val="BodyText"/>
      </w:pPr>
      <w:r>
        <w:t xml:space="preserve">Keywords: Pedagogical Innovation, Segregation, Collaborative Learning, Conflict Resolution.</w:t>
      </w:r>
    </w:p>
    <w:p>
      <w:pPr>
        <w:pStyle w:val="BodyText"/>
      </w:pPr>
      <w:r>
        <w:t xml:space="preserve">Levy, R. (2021).</w:t>
      </w:r>
      <w:r>
        <w:t xml:space="preserve"> </w:t>
      </w:r>
      <w:r>
        <w:rPr>
          <w:iCs/>
          <w:i/>
        </w:rPr>
        <w:t xml:space="preserve">History and Memory: Teaching the Past in Jerusalem</w:t>
      </w:r>
      <w:r>
        <w:t xml:space="preserve">. Tel Aviv: Am Oved Publishers.</w:t>
      </w:r>
    </w:p>
    <w:p>
      <w:pPr>
        <w:pStyle w:val="BodyText"/>
      </w:pPr>
      <w:r>
        <w:t xml:space="preserve">History education is perhaps the most sensitive domain for a</w:t>
      </w:r>
      <w:r>
        <w:t xml:space="preserve"> </w:t>
      </w:r>
      <w:r>
        <w:rPr>
          <w:bCs/>
          <w:b/>
        </w:rPr>
        <w:t xml:space="preserve">Curriculum Developer</w:t>
      </w:r>
      <w:r>
        <w:t xml:space="preserve"> </w:t>
      </w:r>
      <w:r>
        <w:t xml:space="preserve">in</w:t>
      </w:r>
      <w:r>
        <w:t xml:space="preserve"> </w:t>
      </w:r>
      <w:r>
        <w:rPr>
          <w:bCs/>
          <w:b/>
        </w:rPr>
        <w:t xml:space="preserve">Israel Jerusalem</w:t>
      </w:r>
      <w:r>
        <w:t xml:space="preserve">. Levy’s book critically examines the competing narratives of the city's past and their representation in school textbooks. The text provides a detailed analysis of how historical events are framed differently across the city's various educational sectors. For a curriculum developer, this work serves as a cautionary guide and a resource for creating balanced historical narratives. It emphasizes the need for critical thinking skills in history curricula, encouraging students to analyze sources rather than accept a single version of events. This is essential for fostering intellectual maturity in a city defined by contested history.</w:t>
      </w:r>
    </w:p>
    <w:p>
      <w:pPr>
        <w:pStyle w:val="BodyText"/>
      </w:pPr>
      <w:r>
        <w:t xml:space="preserve">Keywords: History Education, Narrative Construction, Critical Thinking, Textbook Analysis.</w:t>
      </w:r>
    </w:p>
    <w:p>
      <w:pPr>
        <w:pStyle w:val="BodyText"/>
      </w:pPr>
      <w:r>
        <w:t xml:space="preserve">The Jerusalem Foundation. (2022).</w:t>
      </w:r>
      <w:r>
        <w:t xml:space="preserve"> </w:t>
      </w:r>
      <w:r>
        <w:rPr>
          <w:iCs/>
          <w:i/>
        </w:rPr>
        <w:t xml:space="preserve">Education for the Future: Strategic Plan for Jerusalem Schools</w:t>
      </w:r>
      <w:r>
        <w:t xml:space="preserve">. Jerusalem: The Jerusalem Foundation.</w:t>
      </w:r>
    </w:p>
    <w:p>
      <w:pPr>
        <w:pStyle w:val="BodyText"/>
      </w:pPr>
      <w:r>
        <w:t xml:space="preserve">This strategic report outlines the long-term vision for education in the city, providing a roadmap for the</w:t>
      </w:r>
      <w:r>
        <w:t xml:space="preserve"> </w:t>
      </w:r>
      <w:r>
        <w:rPr>
          <w:bCs/>
          <w:b/>
        </w:rPr>
        <w:t xml:space="preserve">Curriculum Developer</w:t>
      </w:r>
      <w:r>
        <w:t xml:space="preserve"> </w:t>
      </w:r>
      <w:r>
        <w:t xml:space="preserve">in</w:t>
      </w:r>
      <w:r>
        <w:t xml:space="preserve"> </w:t>
      </w:r>
      <w:r>
        <w:rPr>
          <w:bCs/>
          <w:b/>
        </w:rPr>
        <w:t xml:space="preserve">Israel Jerusalem</w:t>
      </w:r>
      <w:r>
        <w:t xml:space="preserve">. It highlights the need for modernizing curricula to include digital literacy, entrepreneurship, and global citizenship, areas where Jerusalem schools have historically lagged. The report advocates for a curriculum that prepares students for the global economy while maintaining local cultural roots. It is a vital resource for developers looking to align their work with municipal goals and secure funding for innovative educational programs. The document also addresses the specific challenges of integrating new immigrant populations into the educational system.</w:t>
      </w:r>
    </w:p>
    <w:p>
      <w:pPr>
        <w:pStyle w:val="BodyText"/>
      </w:pPr>
      <w:r>
        <w:t xml:space="preserve">Keywords: Strategic Planning, Digital Literacy, Global Citizenship, Municipal Policy.</w:t>
      </w:r>
    </w:p>
    <w:p>
      <w:pPr>
        <w:pStyle w:val="BodyText"/>
      </w:pPr>
      <w:r>
        <w:t xml:space="preserve">Shavit, Y., &amp; Rosen, H. (2017). "Inequality and Opportunity in Jerusalem's Educational System."</w:t>
      </w:r>
      <w:r>
        <w:t xml:space="preserve"> </w:t>
      </w:r>
      <w:r>
        <w:rPr>
          <w:iCs/>
          <w:i/>
        </w:rPr>
        <w:t xml:space="preserve">Israeli Sociological Review</w:t>
      </w:r>
      <w:r>
        <w:t xml:space="preserve">, 41(2), 112-135.</w:t>
      </w:r>
    </w:p>
    <w:p>
      <w:pPr>
        <w:pStyle w:val="BodyText"/>
      </w:pPr>
      <w:r>
        <w:t xml:space="preserve">Shavit and Rosen provide a rigorous statistical analysis of educational inequality in</w:t>
      </w:r>
      <w:r>
        <w:t xml:space="preserve"> </w:t>
      </w:r>
      <w:r>
        <w:rPr>
          <w:bCs/>
          <w:b/>
        </w:rPr>
        <w:t xml:space="preserve">Israel Jerusalem</w:t>
      </w:r>
      <w:r>
        <w:t xml:space="preserve">, a critical consideration for any ethical</w:t>
      </w:r>
      <w:r>
        <w:t xml:space="preserve"> </w:t>
      </w:r>
      <w:r>
        <w:rPr>
          <w:bCs/>
          <w:b/>
        </w:rPr>
        <w:t xml:space="preserve">Curriculum Developer</w:t>
      </w:r>
      <w:r>
        <w:t xml:space="preserve">. The study reveals significant disparities in resource allocation and academic achievement between different neighborhoods and sectors. For a curriculum developer, this data underscores the necessity of designing inclusive and differentiated curricula that address the needs of underprivileged students. It challenges developers to consider how their materials might inadvertently reinforce existing inequalities. The article suggests that curriculum design must be accompanied by targeted support mechanisms to ensure equitable access to high-quality education for all Jerusalem residents.</w:t>
      </w:r>
    </w:p>
    <w:p>
      <w:pPr>
        <w:pStyle w:val="BodyText"/>
      </w:pPr>
      <w:r>
        <w:t xml:space="preserve">Keywords: Educational Inequality, Equity, Resource Allocation, Socioeconomic Status.</w:t>
      </w:r>
    </w:p>
    <w:p>
      <w:pPr>
        <w:pStyle w:val="BodyText"/>
      </w:pPr>
      <w:r>
        <w:t xml:space="preserve">Cohen, E. (2023).</w:t>
      </w:r>
      <w:r>
        <w:t xml:space="preserve"> </w:t>
      </w:r>
      <w:r>
        <w:rPr>
          <w:iCs/>
          <w:i/>
        </w:rPr>
        <w:t xml:space="preserve">Technology and Tradition: Integrating Digital Tools in Religious Schools in Jerusalem</w:t>
      </w:r>
      <w:r>
        <w:t xml:space="preserve">. Jerusalem: Hebrew University Press.</w:t>
      </w:r>
    </w:p>
    <w:p>
      <w:pPr>
        <w:pStyle w:val="BodyText"/>
      </w:pPr>
      <w:r>
        <w:t xml:space="preserve">This recent publication addresses a niche but growing area of work for the</w:t>
      </w:r>
      <w:r>
        <w:t xml:space="preserve"> </w:t>
      </w:r>
      <w:r>
        <w:rPr>
          <w:bCs/>
          <w:b/>
        </w:rPr>
        <w:t xml:space="preserve">Curriculum Developer</w:t>
      </w:r>
      <w:r>
        <w:t xml:space="preserve"> </w:t>
      </w:r>
      <w:r>
        <w:t xml:space="preserve">in</w:t>
      </w:r>
      <w:r>
        <w:t xml:space="preserve"> </w:t>
      </w:r>
      <w:r>
        <w:rPr>
          <w:bCs/>
          <w:b/>
        </w:rPr>
        <w:t xml:space="preserve">Israel Jerusalem</w:t>
      </w:r>
      <w:r>
        <w:t xml:space="preserve">: the integration of technology in religious education. Cohen explores the tensions and opportunities arising from the adoption of digital tools in yeshivas and religious schools. The book offers practical frameworks for developing curricula that respect religious constraints while leveraging technology for enhanced learning. It is particularly useful for developers tasked with creating STEM curricula for religious populations, providing strategies for aligning technological education with religious values. This source is key for understanding the evolving landscape of religious education in the city.</w:t>
      </w:r>
    </w:p>
    <w:p>
      <w:pPr>
        <w:pStyle w:val="BodyText"/>
      </w:pPr>
      <w:r>
        <w:t xml:space="preserve">Keywords: EdTech, Religious Schools, STEM Education, Cultural Adaptation.</w:t>
      </w:r>
    </w:p>
    <w:p>
      <w:pPr>
        <w:pStyle w:val="BodyText"/>
      </w:pPr>
      <w:r>
        <w:t xml:space="preserve">World Bank. (2019).</w:t>
      </w:r>
      <w:r>
        <w:t xml:space="preserve"> </w:t>
      </w:r>
      <w:r>
        <w:rPr>
          <w:iCs/>
          <w:i/>
        </w:rPr>
        <w:t xml:space="preserve">Education in the Middle East and North Africa: The Case of Israel and Jerusalem</w:t>
      </w:r>
      <w:r>
        <w:t xml:space="preserve">. Washington, DC: World Bank Group.</w:t>
      </w:r>
    </w:p>
    <w:p>
      <w:pPr>
        <w:pStyle w:val="BodyText"/>
      </w:pPr>
      <w:r>
        <w:t xml:space="preserve">While a broader economic report, this document offers valuable macro-level insights for the</w:t>
      </w:r>
      <w:r>
        <w:t xml:space="preserve"> </w:t>
      </w:r>
      <w:r>
        <w:rPr>
          <w:bCs/>
          <w:b/>
        </w:rPr>
        <w:t xml:space="preserve">Curriculum Developer</w:t>
      </w:r>
      <w:r>
        <w:t xml:space="preserve"> </w:t>
      </w:r>
      <w:r>
        <w:t xml:space="preserve">in</w:t>
      </w:r>
      <w:r>
        <w:t xml:space="preserve"> </w:t>
      </w:r>
      <w:r>
        <w:rPr>
          <w:bCs/>
          <w:b/>
        </w:rPr>
        <w:t xml:space="preserve">Israel Jerusalem</w:t>
      </w:r>
      <w:r>
        <w:t xml:space="preserve">. It contextualizes Jerusalem's educational challenges within the broader regional landscape, highlighting the importance of education for economic stability and social cohesion. The report emphasizes the need for curricula that foster skills relevant to the knowledge economy. For a curriculum developer, this provides a justification for prioritizing skills-based learning and international benchmarks. It also offers comparative data that can be used to advocate for curriculum reforms and increased investment in educational infrastructure in Jerusalem.</w:t>
      </w:r>
    </w:p>
    <w:p>
      <w:pPr>
        <w:pStyle w:val="BodyText"/>
      </w:pPr>
      <w:r>
        <w:t xml:space="preserve">Keywords: Economic Impact, Regional Context, Skills Development, Policy Advocacy.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Jerusalem, Israel</dc:title>
  <dc:creator/>
  <dc:language>en</dc:language>
  <cp:keywords/>
  <dcterms:created xsi:type="dcterms:W3CDTF">2026-08-07T00:52:17Z</dcterms:created>
  <dcterms:modified xsi:type="dcterms:W3CDTF">2026-08-07T00:52:17Z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