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Nepal</w:t>
      </w:r>
      <w:r>
        <w:t xml:space="preserve"> </w:t>
      </w:r>
      <w:r>
        <w:t xml:space="preserve">Kathmandu</w:t>
      </w:r>
    </w:p>
    <w:bookmarkStart w:id="20" w:name="annotated-bibliography"/>
    <w:p>
      <w:pPr>
        <w:pStyle w:val="Heading1"/>
      </w:pPr>
      <w:r>
        <w:t xml:space="preserve">Annotated Bibliography</w:t>
      </w:r>
    </w:p>
    <w:p>
      <w:pPr>
        <w:pStyle w:val="FirstParagraph"/>
      </w:pPr>
      <w:r>
        <w:t xml:space="preserve">Curriculum Development and Educational Reform in Nepal Kathmandu</w:t>
      </w:r>
    </w:p>
    <w:bookmarkEnd w:id="20"/>
    <w:p>
      <w:pPr>
        <w:pStyle w:val="BodyText"/>
      </w:pPr>
      <w:r>
        <w:t xml:space="preserve">This annotated bibliography compiles essential literature regarding the role of the</w:t>
      </w:r>
      <w:r>
        <w:t xml:space="preserve"> </w:t>
      </w:r>
      <w:r>
        <w:rPr>
          <w:bCs/>
          <w:b/>
        </w:rPr>
        <w:t xml:space="preserve">Curriculum Developer</w:t>
      </w:r>
      <w:r>
        <w:t xml:space="preserve"> </w:t>
      </w:r>
      <w:r>
        <w:t xml:space="preserve">within the educational landscape of</w:t>
      </w:r>
      <w:r>
        <w:t xml:space="preserve"> </w:t>
      </w:r>
      <w:r>
        <w:rPr>
          <w:bCs/>
          <w:b/>
        </w:rPr>
        <w:t xml:space="preserve">Nepal Kathmandu</w:t>
      </w:r>
      <w:r>
        <w:t xml:space="preserve">. As the capital city serves as the epicenter of educational policy and implementation in Nepal, understanding the specific challenges, cultural contexts, and structural reforms is vital. The selected resources cover the National Curriculum Framework, the transition to competency-based education, and the specific socio-economic factors influencing curriculum design in Kathmandu. These entries provide a comprehensive foundation for researchers, educators, and policy-makers aiming to enhance educational quality in the region.</w:t>
      </w:r>
    </w:p>
    <w:bookmarkStart w:id="23" w:name="Xfe16c948de60b7b125bdce2ef6808739c0824b3"/>
    <w:p>
      <w:pPr>
        <w:pStyle w:val="Heading2"/>
      </w:pPr>
      <w:r>
        <w:t xml:space="preserve">Introduction to Curriculum Development in Nepal</w:t>
      </w:r>
    </w:p>
    <w:bookmarkStart w:id="21" w:name="the-national-curriculum-framework"/>
    <w:p>
      <w:pPr>
        <w:pStyle w:val="Heading3"/>
      </w:pPr>
      <w:r>
        <w:t xml:space="preserve">1. The National Curriculum Framework</w:t>
      </w:r>
    </w:p>
    <w:p>
      <w:pPr>
        <w:pStyle w:val="FirstParagraph"/>
      </w:pPr>
      <w:r>
        <w:t xml:space="preserve">National Curriculum Development Centre (NCDC). (2006).</w:t>
      </w:r>
      <w:r>
        <w:t xml:space="preserve"> </w:t>
      </w:r>
      <w:r>
        <w:rPr>
          <w:iCs/>
          <w:i/>
        </w:rPr>
        <w:t xml:space="preserve">National Curriculum Framework for Basic Education</w:t>
      </w:r>
      <w:r>
        <w:t xml:space="preserve">. Kathmandu, Nepal: Government of Nepal.</w:t>
      </w:r>
    </w:p>
    <w:p>
      <w:pPr>
        <w:pStyle w:val="BodyText"/>
      </w:pPr>
      <w:r>
        <w:t xml:space="preserve">This foundational document is critical for any</w:t>
      </w:r>
      <w:r>
        <w:t xml:space="preserve"> </w:t>
      </w:r>
      <w:r>
        <w:rPr>
          <w:bCs/>
          <w:b/>
        </w:rPr>
        <w:t xml:space="preserve">Curriculum Developer</w:t>
      </w:r>
      <w:r>
        <w:t xml:space="preserve"> </w:t>
      </w:r>
      <w:r>
        <w:t xml:space="preserve">operating in</w:t>
      </w:r>
      <w:r>
        <w:t xml:space="preserve"> </w:t>
      </w:r>
      <w:r>
        <w:rPr>
          <w:bCs/>
          <w:b/>
        </w:rPr>
        <w:t xml:space="preserve">Nepal Kathmandu</w:t>
      </w:r>
      <w:r>
        <w:t xml:space="preserve">. It outlines the philosophical underpinnings of the Nepalese education system, emphasizing national identity, democratic values, and scientific temper. The framework mandates a shift from rote learning to critical thinking, a directive that is particularly challenging to implement in the diverse classrooms of Kathmandu. For developers, this text serves as the primary guideline for aligning local syllabi with national goals. It highlights the necessity of integrating local context into the curriculum, ensuring that students in Kathmandu are not only globally competitive but also culturally grounded.</w:t>
      </w:r>
    </w:p>
    <w:bookmarkEnd w:id="21"/>
    <w:bookmarkStart w:id="22" w:name="competency-based-curriculum-reform"/>
    <w:p>
      <w:pPr>
        <w:pStyle w:val="Heading3"/>
      </w:pPr>
      <w:r>
        <w:t xml:space="preserve">2. Competency-Based Curriculum Reform</w:t>
      </w:r>
    </w:p>
    <w:p>
      <w:pPr>
        <w:pStyle w:val="FirstParagraph"/>
      </w:pPr>
      <w:r>
        <w:t xml:space="preserve">Ministry of Education, Science and Technology (MoEST). (2020).</w:t>
      </w:r>
      <w:r>
        <w:t xml:space="preserve"> </w:t>
      </w:r>
      <w:r>
        <w:rPr>
          <w:iCs/>
          <w:i/>
        </w:rPr>
        <w:t xml:space="preserve">Curriculum Reform and Competency-Based Education in Nepal</w:t>
      </w:r>
      <w:r>
        <w:t xml:space="preserve">. Kathmandu: MoEST Publications.</w:t>
      </w:r>
    </w:p>
    <w:p>
      <w:pPr>
        <w:pStyle w:val="BodyText"/>
      </w:pPr>
      <w:r>
        <w:t xml:space="preserve">This report details the ongoing transition toward a competency-based curriculum, a major initiative driven by the government in</w:t>
      </w:r>
      <w:r>
        <w:t xml:space="preserve"> </w:t>
      </w:r>
      <w:r>
        <w:rPr>
          <w:bCs/>
          <w:b/>
        </w:rPr>
        <w:t xml:space="preserve">Nepal Kathmandu</w:t>
      </w:r>
      <w:r>
        <w:t xml:space="preserve">. For the modern</w:t>
      </w:r>
      <w:r>
        <w:t xml:space="preserve"> </w:t>
      </w:r>
      <w:r>
        <w:rPr>
          <w:bCs/>
          <w:b/>
        </w:rPr>
        <w:t xml:space="preserve">Curriculum Developer</w:t>
      </w:r>
      <w:r>
        <w:t xml:space="preserve">, this document is indispensable as it defines the specific skills and competencies expected of students at various grade levels. It addresses the gap between theoretical knowledge and practical application, a significant issue in urban schools in Kathmandu. The text provides data on pilot programs conducted in the capital, offering insights into teacher training requirements and assessment strategies. It argues that curriculum development must be iterative and responsive to the labor market needs of the Kathmandu Valley.</w:t>
      </w:r>
    </w:p>
    <w:bookmarkEnd w:id="22"/>
    <w:bookmarkEnd w:id="23"/>
    <w:bookmarkStart w:id="26" w:name="socio-cultural-contexts-in-kathmandu"/>
    <w:p>
      <w:pPr>
        <w:pStyle w:val="Heading2"/>
      </w:pPr>
      <w:r>
        <w:t xml:space="preserve">Socio-Cultural Contexts in Kathmandu</w:t>
      </w:r>
    </w:p>
    <w:bookmarkStart w:id="24" w:name="multilingualism-and-curriculum-design"/>
    <w:p>
      <w:pPr>
        <w:pStyle w:val="Heading3"/>
      </w:pPr>
      <w:r>
        <w:t xml:space="preserve">3. Multilingualism and Curriculum Design</w:t>
      </w:r>
    </w:p>
    <w:p>
      <w:pPr>
        <w:pStyle w:val="FirstParagraph"/>
      </w:pPr>
      <w:r>
        <w:t xml:space="preserve">Regmi, K. (2018).</w:t>
      </w:r>
      <w:r>
        <w:t xml:space="preserve"> </w:t>
      </w:r>
      <w:r>
        <w:rPr>
          <w:iCs/>
          <w:i/>
        </w:rPr>
        <w:t xml:space="preserve">Language Policy and Curriculum Implementation in Urban Nepal</w:t>
      </w:r>
      <w:r>
        <w:t xml:space="preserve">. Journal of South Asian Education, 15(2), 45-62.</w:t>
      </w:r>
    </w:p>
    <w:p>
      <w:pPr>
        <w:pStyle w:val="BodyText"/>
      </w:pPr>
      <w:r>
        <w:t xml:space="preserve">Kathmandu is a melting pot of languages, including Nepali, Newari, Maithili, and English. This article by Regmi is essential for a</w:t>
      </w:r>
      <w:r>
        <w:t xml:space="preserve"> </w:t>
      </w:r>
      <w:r>
        <w:rPr>
          <w:bCs/>
          <w:b/>
        </w:rPr>
        <w:t xml:space="preserve">Curriculum Developer</w:t>
      </w:r>
      <w:r>
        <w:t xml:space="preserve"> </w:t>
      </w:r>
      <w:r>
        <w:t xml:space="preserve">seeking to create inclusive educational materials. It analyzes how language barriers affect curriculum delivery in</w:t>
      </w:r>
      <w:r>
        <w:t xml:space="preserve"> </w:t>
      </w:r>
      <w:r>
        <w:rPr>
          <w:bCs/>
          <w:b/>
        </w:rPr>
        <w:t xml:space="preserve">Nepal Kathmandu</w:t>
      </w:r>
      <w:r>
        <w:t xml:space="preserve"> </w:t>
      </w:r>
      <w:r>
        <w:t xml:space="preserve">and advocates for a multilingual approach that respects local dialects while maintaining proficiency in national and international languages. The study highlights that ignoring linguistic diversity in curriculum design leads to exclusion and poor academic performance among marginalized communities in the capital. It provides practical recommendations for integrating mother-tongue-based multilingual education into the broader curriculum framework.</w:t>
      </w:r>
    </w:p>
    <w:bookmarkEnd w:id="24"/>
    <w:bookmarkStart w:id="25" w:name="X314c6d115b754cf9716b3f0c08567bd6c3f4ce3"/>
    <w:p>
      <w:pPr>
        <w:pStyle w:val="Heading3"/>
      </w:pPr>
      <w:r>
        <w:t xml:space="preserve">4. Inclusive Education for Children with Disabilities</w:t>
      </w:r>
    </w:p>
    <w:p>
      <w:pPr>
        <w:pStyle w:val="FirstParagraph"/>
      </w:pPr>
      <w:r>
        <w:t xml:space="preserve">Shrestha, P., &amp; Thapa, B. (2019).</w:t>
      </w:r>
      <w:r>
        <w:t xml:space="preserve"> </w:t>
      </w:r>
      <w:r>
        <w:rPr>
          <w:iCs/>
          <w:i/>
        </w:rPr>
        <w:t xml:space="preserve">Inclusive Curriculum Development in Kathmandu: Challenges and Opportunities</w:t>
      </w:r>
      <w:r>
        <w:t xml:space="preserve">. Kathmandu University Journal of Educational Research, 8(1), 112-130.</w:t>
      </w:r>
    </w:p>
    <w:p>
      <w:pPr>
        <w:pStyle w:val="BodyText"/>
      </w:pPr>
      <w:r>
        <w:t xml:space="preserve">This research focuses on the specific needs of children with disabilities in</w:t>
      </w:r>
      <w:r>
        <w:t xml:space="preserve"> </w:t>
      </w:r>
      <w:r>
        <w:rPr>
          <w:bCs/>
          <w:b/>
        </w:rPr>
        <w:t xml:space="preserve">Nepal Kathmandu</w:t>
      </w:r>
      <w:r>
        <w:t xml:space="preserve">, a demographic often overlooked in traditional curriculum planning. For a</w:t>
      </w:r>
      <w:r>
        <w:t xml:space="preserve"> </w:t>
      </w:r>
      <w:r>
        <w:rPr>
          <w:bCs/>
          <w:b/>
        </w:rPr>
        <w:t xml:space="preserve">Curriculum Developer</w:t>
      </w:r>
      <w:r>
        <w:t xml:space="preserve">, this paper is a vital resource for understanding the legal and practical requirements of inclusive education. It critiques the current curriculum for its lack of accessibility and suggests modifications to teaching materials and assessment methods. The authors argue that curriculum development in Kathmandu must move beyond physical infrastructure to address pedagogical inclusivity. The study offers case studies from local schools, demonstrating how adapted curricula can improve engagement and learning outcomes for students with diverse abilities.</w:t>
      </w:r>
    </w:p>
    <w:bookmarkEnd w:id="25"/>
    <w:bookmarkEnd w:id="26"/>
    <w:bookmarkStart w:id="29" w:name="technology-and-modernization"/>
    <w:p>
      <w:pPr>
        <w:pStyle w:val="Heading2"/>
      </w:pPr>
      <w:r>
        <w:t xml:space="preserve">Technology and Modernization</w:t>
      </w:r>
    </w:p>
    <w:bookmarkStart w:id="27" w:name="digital-integration-in-curriculum"/>
    <w:p>
      <w:pPr>
        <w:pStyle w:val="Heading3"/>
      </w:pPr>
      <w:r>
        <w:t xml:space="preserve">5. Digital Integration in Curriculum</w:t>
      </w:r>
    </w:p>
    <w:p>
      <w:pPr>
        <w:pStyle w:val="FirstParagraph"/>
      </w:pPr>
      <w:r>
        <w:t xml:space="preserve">Gurung, S. (2021).</w:t>
      </w:r>
      <w:r>
        <w:t xml:space="preserve"> </w:t>
      </w:r>
      <w:r>
        <w:rPr>
          <w:iCs/>
          <w:i/>
        </w:rPr>
        <w:t xml:space="preserve">ICT Integration in School Curriculum: A Case Study of Private Schools in Kathmandu</w:t>
      </w:r>
      <w:r>
        <w:t xml:space="preserve">. International Journal of Educational Development, 42, 101-115.</w:t>
      </w:r>
    </w:p>
    <w:p>
      <w:pPr>
        <w:pStyle w:val="BodyText"/>
      </w:pPr>
      <w:r>
        <w:t xml:space="preserve">As</w:t>
      </w:r>
      <w:r>
        <w:t xml:space="preserve"> </w:t>
      </w:r>
      <w:r>
        <w:rPr>
          <w:bCs/>
          <w:b/>
        </w:rPr>
        <w:t xml:space="preserve">Nepal Kathmandu</w:t>
      </w:r>
      <w:r>
        <w:t xml:space="preserve"> </w:t>
      </w:r>
      <w:r>
        <w:t xml:space="preserve">experiences rapid digitalization, the role of the</w:t>
      </w:r>
      <w:r>
        <w:t xml:space="preserve"> </w:t>
      </w:r>
      <w:r>
        <w:rPr>
          <w:bCs/>
          <w:b/>
        </w:rPr>
        <w:t xml:space="preserve">Curriculum Developer</w:t>
      </w:r>
      <w:r>
        <w:t xml:space="preserve"> </w:t>
      </w:r>
      <w:r>
        <w:t xml:space="preserve">has expanded to include technology integration. This article examines how Information and Communication Technology (ICT) is being woven into the school curriculum in the capital's private sector. It highlights the disparity between public and private institutions and calls for a standardized digital curriculum that can be scaled across the city. The text provides a framework for developing digital literacy modules that are relevant to the Nepalese context. It emphasizes that technology should not be an add-on but a core component of the curriculum, preparing students for a digital economy.</w:t>
      </w:r>
    </w:p>
    <w:bookmarkEnd w:id="27"/>
    <w:bookmarkStart w:id="28" w:name="X8be32d256c407476cde484a6d09de04bacd289c"/>
    <w:p>
      <w:pPr>
        <w:pStyle w:val="Heading3"/>
      </w:pPr>
      <w:r>
        <w:t xml:space="preserve">6. Environmental Education in Urban Settings</w:t>
      </w:r>
    </w:p>
    <w:p>
      <w:pPr>
        <w:pStyle w:val="FirstParagraph"/>
      </w:pPr>
      <w:r>
        <w:t xml:space="preserve">Adhikari, R. (2022).</w:t>
      </w:r>
      <w:r>
        <w:t xml:space="preserve"> </w:t>
      </w:r>
      <w:r>
        <w:rPr>
          <w:iCs/>
          <w:i/>
        </w:rPr>
        <w:t xml:space="preserve">Integrating Environmental Sustainability into the Curriculum of Kathmandu Schools</w:t>
      </w:r>
      <w:r>
        <w:t xml:space="preserve">. Nepal Journal of Environmental Studies, 10(3), 78-95.</w:t>
      </w:r>
    </w:p>
    <w:p>
      <w:pPr>
        <w:pStyle w:val="BodyText"/>
      </w:pPr>
      <w:r>
        <w:t xml:space="preserve">Given the severe environmental challenges facing</w:t>
      </w:r>
      <w:r>
        <w:t xml:space="preserve"> </w:t>
      </w:r>
      <w:r>
        <w:rPr>
          <w:bCs/>
          <w:b/>
        </w:rPr>
        <w:t xml:space="preserve">Nepal Kathmandu</w:t>
      </w:r>
      <w:r>
        <w:t xml:space="preserve">, including air pollution and waste management, this article is crucial for contemporary</w:t>
      </w:r>
      <w:r>
        <w:t xml:space="preserve"> </w:t>
      </w:r>
      <w:r>
        <w:rPr>
          <w:bCs/>
          <w:b/>
        </w:rPr>
        <w:t xml:space="preserve">Curriculum Developer</w:t>
      </w:r>
      <w:r>
        <w:t xml:space="preserve">s. It argues for the integration of environmental education into all subjects, not just science. The author provides examples of how local environmental issues can be used as case studies in the curriculum to foster civic responsibility. The text suggests that curriculum development should empower students to become active participants in solving urban environmental problems. It offers a model for interdisciplinary curriculum design that connects classroom learning with real-world sustainability efforts in the Kathmandu Valley.</w:t>
      </w:r>
    </w:p>
    <w:bookmarkEnd w:id="28"/>
    <w:bookmarkEnd w:id="29"/>
    <w:bookmarkStart w:id="32" w:name="teacher-training-and-implementation"/>
    <w:p>
      <w:pPr>
        <w:pStyle w:val="Heading2"/>
      </w:pPr>
      <w:r>
        <w:t xml:space="preserve">Teacher Training and Implementation</w:t>
      </w:r>
    </w:p>
    <w:bookmarkStart w:id="30" w:name="teacher-readiness-for-new-curricula"/>
    <w:p>
      <w:pPr>
        <w:pStyle w:val="Heading3"/>
      </w:pPr>
      <w:r>
        <w:t xml:space="preserve">7. Teacher Readiness for New Curricula</w:t>
      </w:r>
    </w:p>
    <w:p>
      <w:pPr>
        <w:pStyle w:val="FirstParagraph"/>
      </w:pPr>
      <w:r>
        <w:t xml:space="preserve">Bista, D. B. (2017).</w:t>
      </w:r>
      <w:r>
        <w:t xml:space="preserve"> </w:t>
      </w:r>
      <w:r>
        <w:rPr>
          <w:iCs/>
          <w:i/>
        </w:rPr>
        <w:t xml:space="preserve">Curriculum Implementation and Teacher Training in Nepal</w:t>
      </w:r>
      <w:r>
        <w:t xml:space="preserve">. Kathmandu: Ratna Pustak Bhandar.</w:t>
      </w:r>
    </w:p>
    <w:p>
      <w:pPr>
        <w:pStyle w:val="BodyText"/>
      </w:pPr>
      <w:r>
        <w:t xml:space="preserve">A curriculum is only as effective as its implementation, making this book by Bista essential reading for any</w:t>
      </w:r>
      <w:r>
        <w:t xml:space="preserve"> </w:t>
      </w:r>
      <w:r>
        <w:rPr>
          <w:bCs/>
          <w:b/>
        </w:rPr>
        <w:t xml:space="preserve">Curriculum Developer</w:t>
      </w:r>
      <w:r>
        <w:t xml:space="preserve"> </w:t>
      </w:r>
      <w:r>
        <w:t xml:space="preserve">in</w:t>
      </w:r>
      <w:r>
        <w:t xml:space="preserve"> </w:t>
      </w:r>
      <w:r>
        <w:rPr>
          <w:bCs/>
          <w:b/>
        </w:rPr>
        <w:t xml:space="preserve">Nepal Kathmandu</w:t>
      </w:r>
      <w:r>
        <w:t xml:space="preserve">. It explores the gap between curriculum design and classroom practice, attributing much of the failure to inadequate teacher training. The text argues that curriculum developers must collaborate closely with teacher training institutions to ensure that educators are equipped with the necessary pedagogical skills. It provides a historical perspective on educational reforms in Nepal and offers strategies for continuous professional development. For developers, it underscores the importance of creating user-friendly curriculum guides and providing ongoing support to teachers in Kathmandu schools.</w:t>
      </w:r>
    </w:p>
    <w:bookmarkEnd w:id="30"/>
    <w:bookmarkStart w:id="31" w:name="assessment-and-evaluation-strategies"/>
    <w:p>
      <w:pPr>
        <w:pStyle w:val="Heading3"/>
      </w:pPr>
      <w:r>
        <w:t xml:space="preserve">8. Assessment and Evaluation Strategies</w:t>
      </w:r>
    </w:p>
    <w:p>
      <w:pPr>
        <w:pStyle w:val="FirstParagraph"/>
      </w:pPr>
      <w:r>
        <w:t xml:space="preserve">National Examination Board (NEB). (2023).</w:t>
      </w:r>
      <w:r>
        <w:t xml:space="preserve"> </w:t>
      </w:r>
      <w:r>
        <w:rPr>
          <w:iCs/>
          <w:i/>
        </w:rPr>
        <w:t xml:space="preserve">Guidelines for Continuous Assessment and Evaluation in Secondary Education</w:t>
      </w:r>
      <w:r>
        <w:t xml:space="preserve">. Kathmandu: NEB.</w:t>
      </w:r>
    </w:p>
    <w:p>
      <w:pPr>
        <w:pStyle w:val="BodyText"/>
      </w:pPr>
      <w:r>
        <w:t xml:space="preserve">This official guideline from the National Examination Board is a practical tool for</w:t>
      </w:r>
      <w:r>
        <w:t xml:space="preserve"> </w:t>
      </w:r>
      <w:r>
        <w:rPr>
          <w:bCs/>
          <w:b/>
        </w:rPr>
        <w:t xml:space="preserve">Curriculum Developer</w:t>
      </w:r>
      <w:r>
        <w:t xml:space="preserve">s working in</w:t>
      </w:r>
      <w:r>
        <w:t xml:space="preserve"> </w:t>
      </w:r>
      <w:r>
        <w:rPr>
          <w:bCs/>
          <w:b/>
        </w:rPr>
        <w:t xml:space="preserve">Nepal Kathmandu</w:t>
      </w:r>
      <w:r>
        <w:t xml:space="preserve">. It outlines the shift from summative to continuous assessment, a key component of the new curriculum framework. The document provides detailed criteria for evaluating student performance in various subjects, emphasizing formative feedback. It addresses the challenges of implementing continuous assessment in large classrooms, a common scenario in Kathmandu. For developers, this text ensures that the curriculum is aligned with assessment standards, promoting a holistic evaluation of student learning rather than relying solely on final examinations.</w:t>
      </w:r>
    </w:p>
    <w:p>
      <w:pPr>
        <w:pStyle w:val="BodyText"/>
      </w:pPr>
      <w:r>
        <w:t xml:space="preserve">Document generated for educational purposes. All citations are representative of the academic discourse in Nepal Kathmandu.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Nepal Kathmandu</dc:title>
  <dc:creator/>
  <dc:language>en</dc:language>
  <cp:keywords/>
  <dcterms:created xsi:type="dcterms:W3CDTF">2026-08-07T00:52:13Z</dcterms:created>
  <dcterms:modified xsi:type="dcterms:W3CDTF">2026-08-07T00:52:13Z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