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Barcelona,</w:t>
      </w:r>
      <w:r>
        <w:t xml:space="preserve"> </w:t>
      </w:r>
      <w:r>
        <w:t xml:space="preserve">Spain</w:t>
      </w:r>
    </w:p>
    <w:bookmarkStart w:id="24" w:name="X2eaad5b8ea75186a30d13d47ffbb7aa11a31f44"/>
    <w:p>
      <w:pPr>
        <w:pStyle w:val="Heading1"/>
      </w:pPr>
      <w:r>
        <w:t xml:space="preserve">Annotated Bibliography: The Role of the Curriculum Developer in Barcelona, Spain</w:t>
      </w:r>
    </w:p>
    <w:p>
      <w:pPr>
        <w:pStyle w:val="FirstParagraph"/>
      </w:pPr>
      <w:r>
        <w:rPr>
          <w:bCs/>
          <w:b/>
        </w:rPr>
        <w:t xml:space="preserve">Introduction:</w:t>
      </w:r>
      <w:r>
        <w:t xml:space="preserve"> </w:t>
      </w:r>
      <w:r>
        <w:t xml:space="preserve">This annotated bibliography compiles essential resources regarding the professional role of the Curriculum Developer within the specific educational and cultural context of Barcelona, Spain. The selection focuses on the intersection of national Spanish legislation (LOMLOE), the autonomous competencies of the Generalitat de Catalunya, and the practical implementation of curricula in Barcelona’s diverse urban schools. These sources address bilingual education, digital transformation, and inclusive pedagogy.</w:t>
      </w:r>
    </w:p>
    <w:bookmarkStart w:id="20" w:name="legislative-framework-and-policy-context"/>
    <w:p>
      <w:pPr>
        <w:pStyle w:val="Heading2"/>
      </w:pPr>
      <w:r>
        <w:t xml:space="preserve">Legislative Framework and Policy Context</w:t>
      </w:r>
    </w:p>
    <w:p>
      <w:pPr>
        <w:pStyle w:val="FirstParagraph"/>
      </w:pPr>
      <w:r>
        <w:t xml:space="preserve">Ministerio de Educación y Formación Profesional. (2021).</w:t>
      </w:r>
      <w:r>
        <w:t xml:space="preserve"> </w:t>
      </w:r>
      <w:r>
        <w:rPr>
          <w:iCs/>
          <w:i/>
        </w:rPr>
        <w:t xml:space="preserve">Ley Orgánica 3/2020, de 29 de diciembre, de ordenación e integración del sistema educativo (LOMLOE)</w:t>
      </w:r>
      <w:r>
        <w:t xml:space="preserve">. Boletín Oficial del Estado.</w:t>
      </w:r>
    </w:p>
    <w:p>
      <w:pPr>
        <w:pStyle w:val="BodyText"/>
      </w:pPr>
      <w:r>
        <w:t xml:space="preserve">This is the foundational legal text governing education in Spain. For a Curriculum Developer in Barcelona, this document is critical as it establishes the "basic curriculum" that all autonomous communities must respect. The LOMLOE emphasizes competency-based learning, sustainability, and digital competence. The annotation highlights that while this is a national law, it provides the structural skeleton upon which Barcelona’s local curriculum developers must build their specific educational programs, ensuring alignment with national standards while allowing for regional adaptation.</w:t>
      </w:r>
    </w:p>
    <w:p>
      <w:pPr>
        <w:pStyle w:val="BodyText"/>
      </w:pPr>
      <w:r>
        <w:t xml:space="preserve">Keywords: Spanish Education Law, LOMLOE, National Curriculum, Competency-Based Learning.</w:t>
      </w:r>
    </w:p>
    <w:p>
      <w:pPr>
        <w:pStyle w:val="BodyText"/>
      </w:pPr>
      <w:r>
        <w:t xml:space="preserve">Generalitat de Catalunya. (2022).</w:t>
      </w:r>
      <w:r>
        <w:t xml:space="preserve"> </w:t>
      </w:r>
      <w:r>
        <w:rPr>
          <w:iCs/>
          <w:i/>
        </w:rPr>
        <w:t xml:space="preserve">Decret 175/2022, de 29 de desembre, pel qual s’estableixen els ensenyaments bàsics del sistema educatiu de Catalunya</w:t>
      </w:r>
      <w:r>
        <w:t xml:space="preserve">. Diari Oficial de la Generalitat de Catalunya.</w:t>
      </w:r>
    </w:p>
    <w:p>
      <w:pPr>
        <w:pStyle w:val="BodyText"/>
      </w:pPr>
      <w:r>
        <w:t xml:space="preserve">This decree is the primary regulatory instrument for curriculum development in Catalonia. It translates the national LOMLOE into the specific context of the region. For professionals in Barcelona, this document is indispensable as it details the specific learning outcomes, evaluation criteria, and the integration of Catalan language and culture. It defines the autonomy granted to schools in Barcelona to adapt up to 25% of the curriculum, a key area where curriculum developers exercise their expertise to tailor education to local community needs.</w:t>
      </w:r>
    </w:p>
    <w:p>
      <w:pPr>
        <w:pStyle w:val="BodyText"/>
      </w:pPr>
      <w:r>
        <w:t xml:space="preserve">Keywords: Catalan Decree, Regional Autonomy, Generalitat, Curriculum Adaptation.</w:t>
      </w:r>
    </w:p>
    <w:bookmarkEnd w:id="20"/>
    <w:bookmarkStart w:id="21" w:name="bilingualism-and-language-policy"/>
    <w:p>
      <w:pPr>
        <w:pStyle w:val="Heading2"/>
      </w:pPr>
      <w:r>
        <w:t xml:space="preserve">Bilingualism and Language Policy</w:t>
      </w:r>
    </w:p>
    <w:p>
      <w:pPr>
        <w:pStyle w:val="FirstParagraph"/>
      </w:pPr>
      <w:r>
        <w:t xml:space="preserve">Planas, N., &amp; Prats, J. (2020).</w:t>
      </w:r>
      <w:r>
        <w:t xml:space="preserve"> </w:t>
      </w:r>
      <w:r>
        <w:rPr>
          <w:iCs/>
          <w:i/>
        </w:rPr>
        <w:t xml:space="preserve">Language Policy and Practice in Catalan Schools: The Role of the Curriculum in a Multilingual Context</w:t>
      </w:r>
      <w:r>
        <w:t xml:space="preserve">. Journal of Multilingual and Multicultural Development, 41(5), 412-425.</w:t>
      </w:r>
    </w:p>
    <w:p>
      <w:pPr>
        <w:pStyle w:val="BodyText"/>
      </w:pPr>
      <w:r>
        <w:t xml:space="preserve">This academic article provides a nuanced analysis of the "model of linguistic normalization" in Catalonia. It is highly relevant for curriculum developers in Barcelona who must design materials that balance the use of Catalan as the vehicular language with the teaching of Spanish and English. The authors discuss how curriculum design impacts language acquisition and social cohesion. The text offers practical insights into creating inclusive curricula that respect the linguistic diversity of Barcelona’s student population, including immigrant communities.</w:t>
      </w:r>
    </w:p>
    <w:p>
      <w:pPr>
        <w:pStyle w:val="BodyText"/>
      </w:pPr>
      <w:r>
        <w:t xml:space="preserve">Keywords: Bilingual Education, Catalan Language, Linguistic Normalization, Multilingualism.</w:t>
      </w:r>
    </w:p>
    <w:p>
      <w:pPr>
        <w:pStyle w:val="BodyText"/>
      </w:pPr>
      <w:r>
        <w:t xml:space="preserve">Institut d’Estudis Catalans. (2021).</w:t>
      </w:r>
      <w:r>
        <w:t xml:space="preserve"> </w:t>
      </w:r>
      <w:r>
        <w:rPr>
          <w:iCs/>
          <w:i/>
        </w:rPr>
        <w:t xml:space="preserve">Guidelines for the Integration of Language and Content (CLIL) in Secondary Education</w:t>
      </w:r>
      <w:r>
        <w:t xml:space="preserve">. Barcelona: IEC Publications.</w:t>
      </w:r>
    </w:p>
    <w:p>
      <w:pPr>
        <w:pStyle w:val="BodyText"/>
      </w:pPr>
      <w:r>
        <w:t xml:space="preserve">This resource offers methodological guidelines for implementing Content and Language Integrated Learning (CLIL) in Barcelona’s schools. For a curriculum developer, this is a practical toolkit for designing cross-curricular projects where subjects like science or history are taught in a foreign language. It addresses the specific challenges of Barcelona’s classrooms, providing strategies to ensure that language learning does not compromise content mastery, a common concern in the region’s educational debate.</w:t>
      </w:r>
    </w:p>
    <w:p>
      <w:pPr>
        <w:pStyle w:val="BodyText"/>
      </w:pPr>
      <w:r>
        <w:t xml:space="preserve">Keywords: CLIL, Methodology, Language Integration, Secondary Education.</w:t>
      </w:r>
    </w:p>
    <w:bookmarkEnd w:id="21"/>
    <w:bookmarkStart w:id="22" w:name="digital-transformation-and-innovation"/>
    <w:p>
      <w:pPr>
        <w:pStyle w:val="Heading2"/>
      </w:pPr>
      <w:r>
        <w:t xml:space="preserve">Digital Transformation and Innovation</w:t>
      </w:r>
    </w:p>
    <w:p>
      <w:pPr>
        <w:pStyle w:val="FirstParagraph"/>
      </w:pPr>
      <w:r>
        <w:t xml:space="preserve">XTEC (Centre for Teacher Training of Catalonia). (2023).</w:t>
      </w:r>
      <w:r>
        <w:t xml:space="preserve"> </w:t>
      </w:r>
      <w:r>
        <w:rPr>
          <w:iCs/>
          <w:i/>
        </w:rPr>
        <w:t xml:space="preserve">Digital Competence in the Curriculum: Strategies for Barcelona Schools</w:t>
      </w:r>
      <w:r>
        <w:t xml:space="preserve">. Barcelona: Departament d’Educació.</w:t>
      </w:r>
    </w:p>
    <w:p>
      <w:pPr>
        <w:pStyle w:val="BodyText"/>
      </w:pPr>
      <w:r>
        <w:t xml:space="preserve">XTEC is the official body for teacher training in Catalonia. This publication outlines the framework for integrating digital competence into the curriculum, a priority for Barcelona’s modernization efforts. It provides curriculum developers with frameworks for selecting digital tools, assessing digital literacy, and designing blended learning environments. The document is particularly useful for understanding how to align digital initiatives with the specific technological infrastructure and pedagogical goals of Barcelona’s public and private schools.</w:t>
      </w:r>
    </w:p>
    <w:p>
      <w:pPr>
        <w:pStyle w:val="BodyText"/>
      </w:pPr>
      <w:r>
        <w:t xml:space="preserve">Keywords: Digital Competence, XTEC, EdTech, Blended Learning.</w:t>
      </w:r>
    </w:p>
    <w:p>
      <w:pPr>
        <w:pStyle w:val="BodyText"/>
      </w:pPr>
      <w:r>
        <w:t xml:space="preserve">Barcelona City Council. (2022).</w:t>
      </w:r>
      <w:r>
        <w:t xml:space="preserve"> </w:t>
      </w:r>
      <w:r>
        <w:rPr>
          <w:iCs/>
          <w:i/>
        </w:rPr>
        <w:t xml:space="preserve">Educational Plan for the City of Barcelona 2022-2026</w:t>
      </w:r>
      <w:r>
        <w:t xml:space="preserve">. Barcelona: Ajuntament de Barcelona.</w:t>
      </w:r>
    </w:p>
    <w:p>
      <w:pPr>
        <w:pStyle w:val="BodyText"/>
      </w:pPr>
      <w:r>
        <w:t xml:space="preserve">This municipal plan sets the strategic educational priorities for the city. It emphasizes sustainability, civic education, and the use of urban spaces as learning environments. For curriculum developers, this document is crucial for contextualizing school curricula within the broader community. It encourages the development of local projects that connect students with Barcelona’s cultural institutions, parks, and social initiatives, fostering a sense of civic identity and environmental responsibility.</w:t>
      </w:r>
    </w:p>
    <w:p>
      <w:pPr>
        <w:pStyle w:val="BodyText"/>
      </w:pPr>
      <w:r>
        <w:t xml:space="preserve">Keywords: Urban Education, Civic Engagement, Sustainability, Local Policy.</w:t>
      </w:r>
    </w:p>
    <w:bookmarkEnd w:id="22"/>
    <w:bookmarkStart w:id="23" w:name="inclusion-and-social-diversity"/>
    <w:p>
      <w:pPr>
        <w:pStyle w:val="Heading2"/>
      </w:pPr>
      <w:r>
        <w:t xml:space="preserve">Inclusion and Social Diversity</w:t>
      </w:r>
    </w:p>
    <w:p>
      <w:pPr>
        <w:pStyle w:val="FirstParagraph"/>
      </w:pPr>
      <w:r>
        <w:t xml:space="preserve">Soler, M., &amp; García, L. (2021).</w:t>
      </w:r>
      <w:r>
        <w:t xml:space="preserve"> </w:t>
      </w:r>
      <w:r>
        <w:rPr>
          <w:iCs/>
          <w:i/>
        </w:rPr>
        <w:t xml:space="preserve">Inclusive Curriculum Design in Diverse Urban Contexts: Lessons from Barcelona</w:t>
      </w:r>
      <w:r>
        <w:t xml:space="preserve">. European Journal of Special Needs Education, 36(3), 290-305.</w:t>
      </w:r>
    </w:p>
    <w:p>
      <w:pPr>
        <w:pStyle w:val="BodyText"/>
      </w:pPr>
      <w:r>
        <w:t xml:space="preserve">This peer-reviewed study examines how curriculum developers in Barcelona address the needs of highly diverse student populations. It focuses on Universal Design for Learning (UDL) principles and their application in Catalan schools. The authors provide case studies of successful inclusive practices, offering evidence-based recommendations for creating curricula that are accessible to students with different abilities, socioeconomic backgrounds, and cultural origins. This is essential reading for ensuring equity in Barcelona’s educational system.</w:t>
      </w:r>
    </w:p>
    <w:p>
      <w:pPr>
        <w:pStyle w:val="BodyText"/>
      </w:pPr>
      <w:r>
        <w:t xml:space="preserve">Keywords: Inclusion, UDL, Social Diversity, Equity.</w:t>
      </w:r>
    </w:p>
    <w:p>
      <w:pPr>
        <w:pStyle w:val="BodyText"/>
      </w:pPr>
      <w:r>
        <w:t xml:space="preserve">Fundació Jaume Bofill. (2020).</w:t>
      </w:r>
      <w:r>
        <w:t xml:space="preserve"> </w:t>
      </w:r>
      <w:r>
        <w:rPr>
          <w:iCs/>
          <w:i/>
        </w:rPr>
        <w:t xml:space="preserve">Education and Social Cohesion in Barcelona: Challenges and Opportunities</w:t>
      </w:r>
      <w:r>
        <w:t xml:space="preserve">. Barcelona: FJB Publications.</w:t>
      </w:r>
    </w:p>
    <w:p>
      <w:pPr>
        <w:pStyle w:val="BodyText"/>
      </w:pPr>
      <w:r>
        <w:t xml:space="preserve">This report by a leading Catalan think tank analyzes the relationship between education and social segregation in Barcelona. It highlights the role of curriculum in either reinforcing or mitigating social divides. For curriculum developers, it provides a critical perspective on the social impact of their work, urging the inclusion of content that promotes social cohesion, critical thinking, and awareness of structural inequalities. It is a vital resource for developing curricula that contribute to a more just and cohesive society in Barcelona.</w:t>
      </w:r>
    </w:p>
    <w:p>
      <w:pPr>
        <w:pStyle w:val="BodyText"/>
      </w:pPr>
      <w:r>
        <w:t xml:space="preserve">Keywords: Social Cohesion, Segregation, Critical Pedagogy, Social Justice.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Barcelona, Spain</dc:title>
  <dc:creator/>
  <dc:language>en</dc:language>
  <cp:keywords/>
  <dcterms:created xsi:type="dcterms:W3CDTF">2026-08-07T00:52:15Z</dcterms:created>
  <dcterms:modified xsi:type="dcterms:W3CDTF">2026-08-07T00:52:15Z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