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Curriculum</w:t>
      </w:r>
      <w:r>
        <w:t xml:space="preserve"> </w:t>
      </w:r>
      <w:r>
        <w:t xml:space="preserve">Development</w:t>
      </w:r>
      <w:r>
        <w:t xml:space="preserve"> </w:t>
      </w:r>
      <w:r>
        <w:t xml:space="preserve">in</w:t>
      </w:r>
      <w:r>
        <w:t xml:space="preserve"> </w:t>
      </w:r>
      <w:r>
        <w:t xml:space="preserve">Colombo,</w:t>
      </w:r>
      <w:r>
        <w:t xml:space="preserve"> </w:t>
      </w:r>
      <w:r>
        <w:t xml:space="preserve">Sri</w:t>
      </w:r>
      <w:r>
        <w:t xml:space="preserve"> </w:t>
      </w:r>
      <w:r>
        <w:t xml:space="preserve">Lanka</w:t>
      </w:r>
    </w:p>
    <w:bookmarkStart w:id="21" w:name="X624d86dd95a41457786562ac75532888a61e605"/>
    <w:p>
      <w:pPr>
        <w:pStyle w:val="Heading1"/>
      </w:pPr>
      <w:r>
        <w:t xml:space="preserve">Annotated Bibliography: The Role of the Curriculum Developer in Colombo, Sri Lanka</w:t>
      </w:r>
    </w:p>
    <w:p>
      <w:pPr>
        <w:pStyle w:val="FirstParagraph"/>
      </w:pPr>
      <w:r>
        <w:rPr>
          <w:bCs/>
          <w:b/>
        </w:rPr>
        <w:t xml:space="preserve">Introduction:</w:t>
      </w:r>
      <w:r>
        <w:t xml:space="preserve"> </w:t>
      </w:r>
      <w:r>
        <w:t xml:space="preserve">This annotated bibliography compiles essential resources regarding the profession of the</w:t>
      </w:r>
      <w:r>
        <w:t xml:space="preserve"> </w:t>
      </w:r>
      <w:r>
        <w:rPr>
          <w:bCs/>
          <w:b/>
        </w:rPr>
        <w:t xml:space="preserve">Curriculum Developer</w:t>
      </w:r>
      <w:r>
        <w:t xml:space="preserve"> </w:t>
      </w:r>
      <w:r>
        <w:t xml:space="preserve">within the specific educational and cultural context of</w:t>
      </w:r>
      <w:r>
        <w:t xml:space="preserve"> </w:t>
      </w:r>
      <w:r>
        <w:rPr>
          <w:bCs/>
          <w:b/>
        </w:rPr>
        <w:t xml:space="preserve">Sri Lanka Colombo</w:t>
      </w:r>
      <w:r>
        <w:t xml:space="preserve">. As the capital city serves as the administrative hub for the nation's Department of Examinations and the National Institute of Education (NIE), Colombo is the epicenter of pedagogical reform. The following entries explore the intersection of national policy, local cultural values, and modern instructional design strategies required for professionals operating in this region.</w:t>
      </w:r>
    </w:p>
    <w:bookmarkStart w:id="20" w:name="references-and-annotations"/>
    <w:p>
      <w:pPr>
        <w:pStyle w:val="Heading2"/>
      </w:pPr>
      <w:r>
        <w:t xml:space="preserve">References and Annotations</w:t>
      </w:r>
    </w:p>
    <w:p>
      <w:pPr>
        <w:pStyle w:val="FirstParagraph"/>
      </w:pPr>
      <w:r>
        <w:t xml:space="preserve">Department of Examinations. (2021).</w:t>
      </w:r>
      <w:r>
        <w:t xml:space="preserve"> </w:t>
      </w:r>
      <w:r>
        <w:rPr>
          <w:iCs/>
          <w:i/>
        </w:rPr>
        <w:t xml:space="preserve">National Curriculum Framework for School Education in Sri Lanka</w:t>
      </w:r>
      <w:r>
        <w:t xml:space="preserve">. Colombo: Government of Sri Lanka.</w:t>
      </w:r>
    </w:p>
    <w:p>
      <w:pPr>
        <w:pStyle w:val="BodyText"/>
      </w:pPr>
      <w:r>
        <w:t xml:space="preserve">This foundational document is the primary reference for any</w:t>
      </w:r>
      <w:r>
        <w:t xml:space="preserve"> </w:t>
      </w:r>
      <w:r>
        <w:rPr>
          <w:bCs/>
          <w:b/>
        </w:rPr>
        <w:t xml:space="preserve">Curriculum Developer</w:t>
      </w:r>
      <w:r>
        <w:t xml:space="preserve"> </w:t>
      </w:r>
      <w:r>
        <w:t xml:space="preserve">working in</w:t>
      </w:r>
      <w:r>
        <w:t xml:space="preserve"> </w:t>
      </w:r>
      <w:r>
        <w:rPr>
          <w:bCs/>
          <w:b/>
        </w:rPr>
        <w:t xml:space="preserve">Sri Lanka Colombo</w:t>
      </w:r>
      <w:r>
        <w:t xml:space="preserve">. It outlines the core competencies, learning outcomes, and assessment standards mandated by the state. For a professional in Colombo, this text is not merely a guideline but a regulatory requirement. The framework emphasizes a shift from rote memorization to competency-based learning, a transition that is particularly challenging to implement in the dense, high-pressure urban schools of Colombo. The document provides the structural skeleton upon which all local syllabi must be built, ensuring that educational content aligns with the national vision of holistic development.</w:t>
      </w:r>
    </w:p>
    <w:p>
      <w:pPr>
        <w:pStyle w:val="BodyText"/>
      </w:pPr>
      <w:r>
        <w:t xml:space="preserve">Gunawardena, S. (2019).</w:t>
      </w:r>
      <w:r>
        <w:t xml:space="preserve"> </w:t>
      </w:r>
      <w:r>
        <w:rPr>
          <w:iCs/>
          <w:i/>
        </w:rPr>
        <w:t xml:space="preserve">Cultural Responsiveness in Sri Lankan Educational Materials</w:t>
      </w:r>
      <w:r>
        <w:t xml:space="preserve">. Journal of South Asian Education, 14(2), 45-62.</w:t>
      </w:r>
    </w:p>
    <w:p>
      <w:pPr>
        <w:pStyle w:val="BodyText"/>
      </w:pPr>
      <w:r>
        <w:t xml:space="preserve">Gunawardena’s research is critical for understanding the socio-cultural nuances that a</w:t>
      </w:r>
      <w:r>
        <w:t xml:space="preserve"> </w:t>
      </w:r>
      <w:r>
        <w:rPr>
          <w:bCs/>
          <w:b/>
        </w:rPr>
        <w:t xml:space="preserve">Curriculum Developer</w:t>
      </w:r>
      <w:r>
        <w:t xml:space="preserve"> </w:t>
      </w:r>
      <w:r>
        <w:t xml:space="preserve">must navigate in</w:t>
      </w:r>
      <w:r>
        <w:t xml:space="preserve"> </w:t>
      </w:r>
      <w:r>
        <w:rPr>
          <w:bCs/>
          <w:b/>
        </w:rPr>
        <w:t xml:space="preserve">Sri Lanka Colombo</w:t>
      </w:r>
      <w:r>
        <w:t xml:space="preserve">. The article argues that educational materials often fail to reflect the diverse, multi-ethnic reality of the capital city. It provides a framework for integrating local history, languages, and cultural practices into the curriculum without compromising academic rigor. For developers based in Colombo, this source offers practical strategies for creating inclusive content that resonates with students from varied backgrounds, ensuring that the curriculum is both relevant and respectful of the local context.</w:t>
      </w:r>
    </w:p>
    <w:p>
      <w:pPr>
        <w:pStyle w:val="BodyText"/>
      </w:pPr>
      <w:r>
        <w:t xml:space="preserve">National Institute of Education. (2020).</w:t>
      </w:r>
      <w:r>
        <w:t xml:space="preserve"> </w:t>
      </w:r>
      <w:r>
        <w:rPr>
          <w:iCs/>
          <w:i/>
        </w:rPr>
        <w:t xml:space="preserve">Teacher Training and Curriculum Implementation in Urban Sri Lanka</w:t>
      </w:r>
      <w:r>
        <w:t xml:space="preserve">. Sri Jayewardenepura Kotte: NIE Publications.</w:t>
      </w:r>
    </w:p>
    <w:p>
      <w:pPr>
        <w:pStyle w:val="BodyText"/>
      </w:pPr>
      <w:r>
        <w:t xml:space="preserve">While the NIE is headquartered in Sri Jayewardenepura Kotte, its influence permeates the educational landscape of</w:t>
      </w:r>
      <w:r>
        <w:t xml:space="preserve"> </w:t>
      </w:r>
      <w:r>
        <w:rPr>
          <w:bCs/>
          <w:b/>
        </w:rPr>
        <w:t xml:space="preserve">Sri Lanka Colombo</w:t>
      </w:r>
      <w:r>
        <w:t xml:space="preserve">. This report details the gap between curriculum design and classroom implementation, a common challenge for</w:t>
      </w:r>
      <w:r>
        <w:t xml:space="preserve"> </w:t>
      </w:r>
      <w:r>
        <w:rPr>
          <w:bCs/>
          <w:b/>
        </w:rPr>
        <w:t xml:space="preserve">Curriculum Developers</w:t>
      </w:r>
      <w:r>
        <w:t xml:space="preserve">. It highlights that even the most innovative curricula fail if teachers in Colombo’s urban schools are not adequately trained. The document suggests that curriculum development must be accompanied by robust professional development programs. It serves as a reminder that a developer’s role extends beyond writing content to ensuring that the pedagogical approach is teachable and sustainable within the existing infrastructure of Colombo’s schools.</w:t>
      </w:r>
    </w:p>
    <w:p>
      <w:pPr>
        <w:pStyle w:val="BodyText"/>
      </w:pPr>
      <w:r>
        <w:t xml:space="preserve">Perera, K., &amp; Silva, R. (2022).</w:t>
      </w:r>
      <w:r>
        <w:t xml:space="preserve"> </w:t>
      </w:r>
      <w:r>
        <w:rPr>
          <w:iCs/>
          <w:i/>
        </w:rPr>
        <w:t xml:space="preserve">Digital Integration in Colombo’s Private and Public Schools: A Comparative Study</w:t>
      </w:r>
      <w:r>
        <w:t xml:space="preserve">. International Journal of Educational Technology, 8(1), 112-129.</w:t>
      </w:r>
    </w:p>
    <w:p>
      <w:pPr>
        <w:pStyle w:val="BodyText"/>
      </w:pPr>
      <w:r>
        <w:t xml:space="preserve">This study is highly relevant for the modern</w:t>
      </w:r>
      <w:r>
        <w:t xml:space="preserve"> </w:t>
      </w:r>
      <w:r>
        <w:rPr>
          <w:bCs/>
          <w:b/>
        </w:rPr>
        <w:t xml:space="preserve">Curriculum Developer</w:t>
      </w:r>
      <w:r>
        <w:t xml:space="preserve"> </w:t>
      </w:r>
      <w:r>
        <w:t xml:space="preserve">in</w:t>
      </w:r>
      <w:r>
        <w:t xml:space="preserve"> </w:t>
      </w:r>
      <w:r>
        <w:rPr>
          <w:bCs/>
          <w:b/>
        </w:rPr>
        <w:t xml:space="preserve">Sri Lanka Colombo</w:t>
      </w:r>
      <w:r>
        <w:t xml:space="preserve">, where there is a stark divide between well-resourced private institutions and underfunded public schools. The authors analyze how digital tools are being adopted across these sectors. For a curriculum developer, this data is invaluable for designing flexible learning materials that can be delivered both online and offline. It underscores the need for "low-tech, high-impact" strategies that ensure equity in education across the diverse economic strata of Colombo. The article provides evidence-based recommendations for integrating technology without exacerbating existing inequalities.</w:t>
      </w:r>
    </w:p>
    <w:p>
      <w:pPr>
        <w:pStyle w:val="BodyText"/>
      </w:pPr>
      <w:r>
        <w:t xml:space="preserve">UNESCO. (2018).</w:t>
      </w:r>
      <w:r>
        <w:t xml:space="preserve"> </w:t>
      </w:r>
      <w:r>
        <w:rPr>
          <w:iCs/>
          <w:i/>
        </w:rPr>
        <w:t xml:space="preserve">Education for Sustainable Development in South Asia: Case Studies from Sri Lanka</w:t>
      </w:r>
      <w:r>
        <w:t xml:space="preserve">. Paris: UNESCO Publishing.</w:t>
      </w:r>
    </w:p>
    <w:p>
      <w:pPr>
        <w:pStyle w:val="BodyText"/>
      </w:pPr>
      <w:r>
        <w:t xml:space="preserve">UNESCO’s report highlights the growing importance of Environmental Education and Sustainable Development Goals (SDGs) in the national curriculum. For a</w:t>
      </w:r>
      <w:r>
        <w:t xml:space="preserve"> </w:t>
      </w:r>
      <w:r>
        <w:rPr>
          <w:bCs/>
          <w:b/>
        </w:rPr>
        <w:t xml:space="preserve">Curriculum Developer</w:t>
      </w:r>
      <w:r>
        <w:t xml:space="preserve"> </w:t>
      </w:r>
      <w:r>
        <w:t xml:space="preserve">in</w:t>
      </w:r>
      <w:r>
        <w:t xml:space="preserve"> </w:t>
      </w:r>
      <w:r>
        <w:rPr>
          <w:bCs/>
          <w:b/>
        </w:rPr>
        <w:t xml:space="preserve">Sri Lanka Colombo</w:t>
      </w:r>
      <w:r>
        <w:t xml:space="preserve">, this document provides a global perspective that must be localized. Colombo faces unique environmental challenges, such as urban waste management and flooding. This resource offers frameworks for embedding sustainability concepts into science, geography, and civics curricula. It encourages developers to create project-based learning modules that allow Colombo students to engage directly with their urban environment, fostering a sense of civic responsibility and ecological awareness.</w:t>
      </w:r>
    </w:p>
    <w:p>
      <w:pPr>
        <w:pStyle w:val="BodyText"/>
      </w:pPr>
      <w:r>
        <w:t xml:space="preserve">Wijesinghe, M. (2021).</w:t>
      </w:r>
      <w:r>
        <w:t xml:space="preserve"> </w:t>
      </w:r>
      <w:r>
        <w:rPr>
          <w:iCs/>
          <w:i/>
        </w:rPr>
        <w:t xml:space="preserve">Assessment Reform in Sri Lanka: Moving Beyond the O/L and A/L Exams</w:t>
      </w:r>
      <w:r>
        <w:t xml:space="preserve">. Colombo: Educational Research Association.</w:t>
      </w:r>
    </w:p>
    <w:p>
      <w:pPr>
        <w:pStyle w:val="BodyText"/>
      </w:pPr>
      <w:r>
        <w:t xml:space="preserve">The high-stakes nature of the Ordinary Level (O/L) and Advanced Level (A/L) examinations dominates the educational culture in</w:t>
      </w:r>
      <w:r>
        <w:t xml:space="preserve"> </w:t>
      </w:r>
      <w:r>
        <w:rPr>
          <w:bCs/>
          <w:b/>
        </w:rPr>
        <w:t xml:space="preserve">Sri Lanka Colombo</w:t>
      </w:r>
      <w:r>
        <w:t xml:space="preserve">. Wijesinghe’s work critiques this exam-centric approach and proposes alternative assessment methods. For a</w:t>
      </w:r>
      <w:r>
        <w:t xml:space="preserve"> </w:t>
      </w:r>
      <w:r>
        <w:rPr>
          <w:bCs/>
          <w:b/>
        </w:rPr>
        <w:t xml:space="preserve">Curriculum Developer</w:t>
      </w:r>
      <w:r>
        <w:t xml:space="preserve">, this is a crucial text for understanding the constraints and opportunities in assessment design. It argues for continuous assessment and formative evaluation, which are essential for a competency-based curriculum. The author provides case studies from Colombo schools that have successfully piloted these reforms, offering practical insights for developers aiming to reduce student stress while maintaining academic standards.</w:t>
      </w:r>
    </w:p>
    <w:p>
      <w:pPr>
        <w:pStyle w:val="BodyText"/>
      </w:pPr>
      <w:r>
        <w:t xml:space="preserve">Ministry of Education. (2023).</w:t>
      </w:r>
      <w:r>
        <w:t xml:space="preserve"> </w:t>
      </w:r>
      <w:r>
        <w:rPr>
          <w:iCs/>
          <w:i/>
        </w:rPr>
        <w:t xml:space="preserve">Policy Guidelines for Inclusive Education in Sri Lanka</w:t>
      </w:r>
      <w:r>
        <w:t xml:space="preserve">. Colombo: Government Press.</w:t>
      </w:r>
    </w:p>
    <w:p>
      <w:pPr>
        <w:pStyle w:val="BodyText"/>
      </w:pPr>
      <w:r>
        <w:t xml:space="preserve">This policy document mandates the inclusion of students with special educational needs in mainstream schools across</w:t>
      </w:r>
      <w:r>
        <w:t xml:space="preserve"> </w:t>
      </w:r>
      <w:r>
        <w:rPr>
          <w:bCs/>
          <w:b/>
        </w:rPr>
        <w:t xml:space="preserve">Sri Lanka Colombo</w:t>
      </w:r>
      <w:r>
        <w:t xml:space="preserve">. It is a vital resource for any</w:t>
      </w:r>
      <w:r>
        <w:t xml:space="preserve"> </w:t>
      </w:r>
      <w:r>
        <w:rPr>
          <w:bCs/>
          <w:b/>
        </w:rPr>
        <w:t xml:space="preserve">Curriculum Developer</w:t>
      </w:r>
      <w:r>
        <w:t xml:space="preserve"> </w:t>
      </w:r>
      <w:r>
        <w:t xml:space="preserve">tasked with creating accessible learning materials. The guidelines outline specific requirements for differentiated instruction, assistive technologies, and teacher support. In the context of Colombo, where urbanization has led to increased visibility of diverse learning needs, this document ensures that curriculum development is not exclusive. It provides the legal and ethical framework for designing curricula that are adaptable and inclusive, ensuring that no student is left behind due to physical, cognitive, or socio-economic barriers.</w:t>
      </w:r>
    </w:p>
    <w:p>
      <w:pPr>
        <w:pStyle w:val="BodyText"/>
      </w:pPr>
      <w:r>
        <w:t xml:space="preserve">Fernando, L. (2020).</w:t>
      </w:r>
      <w:r>
        <w:t xml:space="preserve"> </w:t>
      </w:r>
      <w:r>
        <w:rPr>
          <w:iCs/>
          <w:i/>
        </w:rPr>
        <w:t xml:space="preserve">The Role of Local Community in Curriculum Development: A Colombo Perspective</w:t>
      </w:r>
      <w:r>
        <w:t xml:space="preserve">. Journal of Community Engagement in Education, 5(3), 78-95.</w:t>
      </w:r>
    </w:p>
    <w:p>
      <w:pPr>
        <w:pStyle w:val="BodyText"/>
      </w:pPr>
      <w:r>
        <w:t xml:space="preserve">Fernando’s article emphasizes the importance of community involvement in the curriculum development process, particularly in urban settings like</w:t>
      </w:r>
      <w:r>
        <w:t xml:space="preserve"> </w:t>
      </w:r>
      <w:r>
        <w:rPr>
          <w:bCs/>
          <w:b/>
        </w:rPr>
        <w:t xml:space="preserve">Sri Lanka Colombo</w:t>
      </w:r>
      <w:r>
        <w:t xml:space="preserve">. It argues that</w:t>
      </w:r>
      <w:r>
        <w:t xml:space="preserve"> </w:t>
      </w:r>
      <w:r>
        <w:rPr>
          <w:bCs/>
          <w:b/>
        </w:rPr>
        <w:t xml:space="preserve">Curriculum Developers</w:t>
      </w:r>
      <w:r>
        <w:t xml:space="preserve"> </w:t>
      </w:r>
      <w:r>
        <w:t xml:space="preserve">should collaborate with parents, local businesses, and community leaders to ensure that the curriculum reflects local realities and future employment needs. The study highlights successful partnerships in Colombo where local industries contributed to vocational training modules. This resource is essential for developers seeking to create a curriculum that is not only academically sound but also socially relevant and economically empowering for students in the capital city.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Curriculum Development in Colombo, Sri Lanka</dc:title>
  <dc:creator/>
  <dc:language>en</dc:language>
  <cp:keywords/>
  <dcterms:created xsi:type="dcterms:W3CDTF">2026-08-06T23:12:06Z</dcterms:created>
  <dcterms:modified xsi:type="dcterms:W3CDTF">2026-08-06T23:12:06Z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