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Harare,</w:t>
      </w:r>
      <w:r>
        <w:t xml:space="preserve"> </w:t>
      </w:r>
      <w:r>
        <w:t xml:space="preserve">Zimbabwe</w:t>
      </w:r>
    </w:p>
    <w:bookmarkStart w:id="21" w:name="X770770cb7d6b361b51bd3f9019c9d911bcfd5ec"/>
    <w:p>
      <w:pPr>
        <w:pStyle w:val="Heading1"/>
      </w:pPr>
      <w:r>
        <w:t xml:space="preserve">Annotated Bibliography: The Role of the Curriculum Developer in Harare, Zimbabwe</w:t>
      </w:r>
    </w:p>
    <w:p>
      <w:pPr>
        <w:pStyle w:val="FirstParagraph"/>
      </w:pPr>
      <w:r>
        <w:t xml:space="preserve">The following annotated bibliography compiles essential literature regarding the profession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Harare, Zimbabwe</w:t>
      </w:r>
      <w:r>
        <w:t xml:space="preserve">. This collection addresses the unique challenges faced by educators and policymakers in the capital city, including resource constraints, the integration of indigenous knowledge systems, and the transition toward competency-based education. These sources are critical for understanding how curriculum design must be adapted to serve the diverse population of Harare while aligning with national educational goals.</w:t>
      </w:r>
    </w:p>
    <w:bookmarkStart w:id="20" w:name="references-and-annotations"/>
    <w:p>
      <w:pPr>
        <w:pStyle w:val="Heading2"/>
      </w:pPr>
      <w:r>
        <w:t xml:space="preserve">References and Annotations</w:t>
      </w:r>
    </w:p>
    <w:p>
      <w:pPr>
        <w:pStyle w:val="FirstParagraph"/>
      </w:pPr>
      <w:r>
        <w:t xml:space="preserve">Chigona, A., &amp; Chigona, W. (2018).</w:t>
      </w:r>
      <w:r>
        <w:t xml:space="preserve"> </w:t>
      </w:r>
      <w:r>
        <w:rPr>
          <w:iCs/>
          <w:i/>
        </w:rPr>
        <w:t xml:space="preserve">Information and Communication Technologies in Education in Zimbabwe: Challenges and Opportunities</w:t>
      </w:r>
      <w:r>
        <w:t xml:space="preserve">. Journal of Educational Technology Systems, 46(3), 345-362.</w:t>
      </w:r>
    </w:p>
    <w:p>
      <w:pPr>
        <w:pStyle w:val="BodyText"/>
      </w:pPr>
      <w:r>
        <w:t xml:space="preserve">This article provides a critical analysis of the technological infrastructure available to schools in urban centers like Harare. For the</w:t>
      </w:r>
      <w:r>
        <w:t xml:space="preserve"> </w:t>
      </w:r>
      <w:r>
        <w:rPr>
          <w:bCs/>
          <w:b/>
        </w:rPr>
        <w:t xml:space="preserve">Curriculum Developer</w:t>
      </w:r>
      <w:r>
        <w:t xml:space="preserve">, this source is vital as it highlights the disparity between the digital skills required by the modern economy and the actual resources available in Harare classrooms. The authors argue that curriculum design must be pragmatic, focusing on low-tech solutions and offline capabilities rather than assuming high-speed internet access. This text is essential for developers aiming to create realistic ICT modules that do not alienate students from under-resourced suburbs in Harare.</w:t>
      </w:r>
    </w:p>
    <w:p>
      <w:pPr>
        <w:pStyle w:val="BodyText"/>
      </w:pPr>
      <w:r>
        <w:t xml:space="preserve">Mutekwa, V. (2019).</w:t>
      </w:r>
      <w:r>
        <w:t xml:space="preserve"> </w:t>
      </w:r>
      <w:r>
        <w:rPr>
          <w:iCs/>
          <w:i/>
        </w:rPr>
        <w:t xml:space="preserve">Indigenous Knowledge Systems and the Zimbabwean Curriculum: A Case Study of Harare Secondary Schools</w:t>
      </w:r>
      <w:r>
        <w:t xml:space="preserve">. African Journal of Teacher Education, 8(2), 112-129.</w:t>
      </w:r>
    </w:p>
    <w:p>
      <w:pPr>
        <w:pStyle w:val="BodyText"/>
      </w:pPr>
      <w:r>
        <w:t xml:space="preserve">Mutekwa’s research explores the tension between Western-centric educational models and the rich cultural heritage of Zimbabwe. Specifically focusing on Harare, the study demonstrates how a</w:t>
      </w:r>
      <w:r>
        <w:t xml:space="preserve"> </w:t>
      </w:r>
      <w:r>
        <w:rPr>
          <w:bCs/>
          <w:b/>
        </w:rPr>
        <w:t xml:space="preserve">Curriculum Developer</w:t>
      </w:r>
      <w:r>
        <w:t xml:space="preserve"> </w:t>
      </w:r>
      <w:r>
        <w:t xml:space="preserve">can integrate Shona and Ndebele cultural values into science and mathematics curricula. This is particularly relevant in Harare, where rapid urbanization often leads to a disconnect between rural traditions and urban schooling. The article offers practical frameworks for embedding indigenous knowledge, ensuring that the curriculum remains culturally responsive and relevant to the local community.</w:t>
      </w:r>
    </w:p>
    <w:p>
      <w:pPr>
        <w:pStyle w:val="BodyText"/>
      </w:pPr>
      <w:r>
        <w:t xml:space="preserve">Ministry of Primary and Secondary Education (MoPSE). (2020).</w:t>
      </w:r>
      <w:r>
        <w:t xml:space="preserve"> </w:t>
      </w:r>
      <w:r>
        <w:rPr>
          <w:iCs/>
          <w:i/>
        </w:rPr>
        <w:t xml:space="preserve">National Policy Framework for Curriculum Development and Implementation</w:t>
      </w:r>
      <w:r>
        <w:t xml:space="preserve">. Harare: Government Printers.</w:t>
      </w:r>
    </w:p>
    <w:p>
      <w:pPr>
        <w:pStyle w:val="BodyText"/>
      </w:pPr>
      <w:r>
        <w:t xml:space="preserve">This official government document serves as the foundational guideline for all</w:t>
      </w:r>
      <w:r>
        <w:t xml:space="preserve"> </w:t>
      </w:r>
      <w:r>
        <w:rPr>
          <w:bCs/>
          <w:b/>
        </w:rPr>
        <w:t xml:space="preserve">Curriculum Developer</w:t>
      </w:r>
      <w:r>
        <w:t xml:space="preserve"> </w:t>
      </w:r>
      <w:r>
        <w:t xml:space="preserve">activities in Zimbabwe. It outlines the legal and philosophical underpinnings of education in the country, emphasizing nation-building and economic self-reliance. For professionals working in Harare, this policy is non-negotiable; it dictates the structure of the syllabus, assessment methods, and the inclusion of subjects like agriculture and vocational training. Understanding this framework is crucial for ensuring that any new curriculum initiatives in the capital align with national standards and political expectations.</w:t>
      </w:r>
    </w:p>
    <w:p>
      <w:pPr>
        <w:pStyle w:val="BodyText"/>
      </w:pPr>
      <w:r>
        <w:t xml:space="preserve">Ndlovu, S. M. M. (2017).</w:t>
      </w:r>
      <w:r>
        <w:t xml:space="preserve"> </w:t>
      </w:r>
      <w:r>
        <w:rPr>
          <w:iCs/>
          <w:i/>
        </w:rPr>
        <w:t xml:space="preserve">Decoloniality as the Future of Africa: Thinking Beyond Modernity and Empire</w:t>
      </w:r>
      <w:r>
        <w:t xml:space="preserve">. Dakar: CODESRIA. (Chapter 4: Education and Decolonization).</w:t>
      </w:r>
    </w:p>
    <w:p>
      <w:pPr>
        <w:pStyle w:val="BodyText"/>
      </w:pPr>
      <w:r>
        <w:t xml:space="preserve">While a broader continental text, Ndlovu’s work is frequently cited by academics and</w:t>
      </w:r>
      <w:r>
        <w:t xml:space="preserve"> </w:t>
      </w:r>
      <w:r>
        <w:rPr>
          <w:bCs/>
          <w:b/>
        </w:rPr>
        <w:t xml:space="preserve">Curriculum Developer</w:t>
      </w:r>
      <w:r>
        <w:t xml:space="preserve">s in Harare’s universities. The chapter on education challenges the colonial legacy embedded in Zimbabwe’s schooling system. It argues for a curriculum that centers African epistemologies. For a developer in Harare, this text provides the theoretical justification for moving away from rote learning and Eurocentric content toward a curriculum that empowers Zimbabwean youth to solve local problems using local knowledge.</w:t>
      </w:r>
    </w:p>
    <w:p>
      <w:pPr>
        <w:pStyle w:val="BodyText"/>
      </w:pPr>
      <w:r>
        <w:t xml:space="preserve">Shumba, A., &amp; Mutekwa, V. (2021).</w:t>
      </w:r>
      <w:r>
        <w:t xml:space="preserve"> </w:t>
      </w:r>
      <w:r>
        <w:rPr>
          <w:iCs/>
          <w:i/>
        </w:rPr>
        <w:t xml:space="preserve">Teacher Preparedness for Competency-Based Curriculum in Urban Zimbabwe</w:t>
      </w:r>
      <w:r>
        <w:t xml:space="preserve">. International Journal of Educational Development, 84, 102-115.</w:t>
      </w:r>
    </w:p>
    <w:p>
      <w:pPr>
        <w:pStyle w:val="BodyText"/>
      </w:pPr>
      <w:r>
        <w:t xml:space="preserve">Zimbabwe is currently transitioning toward a Competency-Based Curriculum (CBC). This study focuses on the readiness of teachers in Harare to implement this new approach. For the</w:t>
      </w:r>
      <w:r>
        <w:t xml:space="preserve"> </w:t>
      </w:r>
      <w:r>
        <w:rPr>
          <w:bCs/>
          <w:b/>
        </w:rPr>
        <w:t xml:space="preserve">Curriculum Developer</w:t>
      </w:r>
      <w:r>
        <w:t xml:space="preserve">, this source is a reality check. It highlights that a curriculum cannot be designed in isolation; it must account for teacher training and capacity. The authors suggest that developers in Harare must include extensive professional development components within their curriculum rollout plans to ensure successful adoption in overcrowded urban classrooms.</w:t>
      </w:r>
    </w:p>
    <w:p>
      <w:pPr>
        <w:pStyle w:val="BodyText"/>
      </w:pPr>
      <w:r>
        <w:t xml:space="preserve">Tinashe, M. (2019).</w:t>
      </w:r>
      <w:r>
        <w:t xml:space="preserve"> </w:t>
      </w:r>
      <w:r>
        <w:rPr>
          <w:iCs/>
          <w:i/>
        </w:rPr>
        <w:t xml:space="preserve">Urbanization and Educational Access in Harare: Implications for Policy and Practice</w:t>
      </w:r>
      <w:r>
        <w:t xml:space="preserve">. Journal of Southern African Studies, 45(4), 789-805.</w:t>
      </w:r>
    </w:p>
    <w:p>
      <w:pPr>
        <w:pStyle w:val="BodyText"/>
      </w:pPr>
      <w:r>
        <w:t xml:space="preserve">This article examines the socio-economic pressures in Harare, including the growth of informal settlements and the strain on public services. It is highly relevant for the</w:t>
      </w:r>
      <w:r>
        <w:t xml:space="preserve"> </w:t>
      </w:r>
      <w:r>
        <w:rPr>
          <w:bCs/>
          <w:b/>
        </w:rPr>
        <w:t xml:space="preserve">Curriculum Developer</w:t>
      </w:r>
      <w:r>
        <w:t xml:space="preserve"> </w:t>
      </w:r>
      <w:r>
        <w:t xml:space="preserve">because it underscores the need for flexible and inclusive curriculum design. The text argues that rigid academic curricula often exclude children from vulnerable backgrounds. Consequently, developers must consider alternative learning pathways and vocational skills that allow students in Harare’s informal sectors to remain engaged in education while contributing to their household economies.</w:t>
      </w:r>
    </w:p>
    <w:p>
      <w:pPr>
        <w:pStyle w:val="BodyText"/>
      </w:pPr>
      <w:r>
        <w:t xml:space="preserve">Zimbabwe Institute of Curriculum Development (ZIMCODE). (2022).</w:t>
      </w:r>
      <w:r>
        <w:t xml:space="preserve"> </w:t>
      </w:r>
      <w:r>
        <w:rPr>
          <w:iCs/>
          <w:i/>
        </w:rPr>
        <w:t xml:space="preserve">Annual Report on Curriculum Review and Innovation</w:t>
      </w:r>
      <w:r>
        <w:t xml:space="preserve">. Harare: ZIMCODE Publications.</w:t>
      </w:r>
    </w:p>
    <w:p>
      <w:pPr>
        <w:pStyle w:val="BodyText"/>
      </w:pPr>
      <w:r>
        <w:t xml:space="preserve">As the primary body responsible for curriculum matters in the country, ZIMCODE’s annual report provides up-to-date insights into ongoing projects and priorities. For a</w:t>
      </w:r>
      <w:r>
        <w:t xml:space="preserve"> </w:t>
      </w:r>
      <w:r>
        <w:rPr>
          <w:bCs/>
          <w:b/>
        </w:rPr>
        <w:t xml:space="preserve">Curriculum Developer</w:t>
      </w:r>
      <w:r>
        <w:t xml:space="preserve"> </w:t>
      </w:r>
      <w:r>
        <w:t xml:space="preserve">operating in Harare, this document is a practical roadmap. It details current gaps in the curriculum, such as the need for enhanced environmental education and financial literacy. It also highlights collaboration opportunities with local industries in Harare, ensuring that the curriculum produces graduates who are employable in the local economy.</w:t>
      </w:r>
    </w:p>
    <w:p>
      <w:pPr>
        <w:pStyle w:val="BodyText"/>
      </w:pPr>
      <w:r>
        <w:t xml:space="preserve">Moyo, T. (2018).</w:t>
      </w:r>
      <w:r>
        <w:t xml:space="preserve"> </w:t>
      </w:r>
      <w:r>
        <w:rPr>
          <w:iCs/>
          <w:i/>
        </w:rPr>
        <w:t xml:space="preserve">Language Policy and Practice in Zimbabwean Schools: The Case of Harare</w:t>
      </w:r>
      <w:r>
        <w:t xml:space="preserve">. Language and Education, 32(5), 450-465.</w:t>
      </w:r>
    </w:p>
    <w:p>
      <w:pPr>
        <w:pStyle w:val="BodyText"/>
      </w:pPr>
      <w:r>
        <w:t xml:space="preserve">Language is a contentious issue in Zimbabwean education. Moyo’s research focuses on the implementation of the policy that allows for mother-tongue instruction up to Grade 3. In the multilingual environment of Harare, this presents unique challenges for the</w:t>
      </w:r>
      <w:r>
        <w:t xml:space="preserve"> </w:t>
      </w:r>
      <w:r>
        <w:rPr>
          <w:bCs/>
          <w:b/>
        </w:rPr>
        <w:t xml:space="preserve">Curriculum Developer</w:t>
      </w:r>
      <w:r>
        <w:t xml:space="preserve">. The article analyzes how language barriers affect learning outcomes and suggests that curriculum materials must be developed in multiple languages to be effective. This source is critical for developers tasked with creating inclusive learning materials that respect the linguistic diversity of Harare’s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Harare, Zimbabwe</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