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Beijing,</w:t>
      </w:r>
      <w:r>
        <w:t xml:space="preserve"> </w:t>
      </w:r>
      <w:r>
        <w:t xml:space="preserve">China</w:t>
      </w:r>
    </w:p>
    <w:bookmarkStart w:id="21" w:name="annotated-bibliography"/>
    <w:p>
      <w:pPr>
        <w:pStyle w:val="Heading1"/>
      </w:pPr>
      <w:r>
        <w:t xml:space="preserve">Annotated Bibliography</w:t>
      </w:r>
    </w:p>
    <w:bookmarkStart w:id="20" w:name="customs-officers-in-beijing-china"/>
    <w:p>
      <w:pPr>
        <w:pStyle w:val="Heading2"/>
      </w:pPr>
      <w:r>
        <w:t xml:space="preserve">Customs Officers in Beijing, China</w:t>
      </w:r>
    </w:p>
    <w:p>
      <w:pPr>
        <w:pStyle w:val="FirstParagraph"/>
      </w:pPr>
      <w:r>
        <w:t xml:space="preserve">A curated collection of resources regarding the role, regulations, and operational environment of customs enforcement in the People's Republic of China.</w:t>
      </w:r>
    </w:p>
    <w:bookmarkEnd w:id="20"/>
    <w:bookmarkEnd w:id="21"/>
    <w:p>
      <w:pPr>
        <w:pStyle w:val="BodyText"/>
      </w:pPr>
      <w:r>
        <w:t xml:space="preserve">This annotated bibliography provides a comprehensive overview of the professional landscape for Customs Officers operating within Beijing, China. As the capital of the People's Republic of China and a primary hub for international trade, diplomacy, and tourism, Beijing presents a unique operational environment. The resources selected below cover the legal framework of the General Administration of Customs (GAC), the specific challenges of border security at major entry points like Beijing Capital International Airport, and the evolving role of technology in modern customs enforcement. These entries are essential for understanding the duties, legal authority, and strategic importance of the Customs Officer in this specific geopolitical context.</w:t>
      </w:r>
    </w:p>
    <w:p>
      <w:pPr>
        <w:pStyle w:val="BodyText"/>
      </w:pPr>
      <w:r>
        <w:t xml:space="preserve">General Administration of Customs of the People's Republic of China. (2023).</w:t>
      </w:r>
      <w:r>
        <w:t xml:space="preserve"> </w:t>
      </w:r>
      <w:r>
        <w:rPr>
          <w:iCs/>
          <w:i/>
        </w:rPr>
        <w:t xml:space="preserve">Customs Law of the People's Republic of China</w:t>
      </w:r>
      <w:r>
        <w:t xml:space="preserve">. Beijing: GAC Press.</w:t>
      </w:r>
    </w:p>
    <w:p>
      <w:pPr>
        <w:pStyle w:val="BodyText"/>
      </w:pPr>
      <w:r>
        <w:t xml:space="preserve">This primary legal text serves as the foundational statute governing the operations of all Customs Officers in China. It outlines the legal authority, duties, and responsibilities of customs personnel, including the inspection of goods, collection of duties, and prevention of smuggling. For a Customs Officer stationed in Beijing, this document is critical for understanding the jurisdictional powers they hold at the city's borders. The text specifically addresses the procedures for handling international cargo and passenger luggage, which is particularly relevant given the high volume of diplomatic and commercial traffic passing through Beijing. It provides the statutory basis for the enforcement actions taken by officers to ensure national security and economic stability.</w:t>
      </w:r>
    </w:p>
    <w:p>
      <w:pPr>
        <w:pStyle w:val="BodyText"/>
      </w:pPr>
      <w:r>
        <w:t xml:space="preserve">Zhang, L., &amp; Wang, Y. (2022). "Digital Transformation in Border Control: The Case of Beijing Capital International Airport."</w:t>
      </w:r>
      <w:r>
        <w:t xml:space="preserve"> </w:t>
      </w:r>
      <w:r>
        <w:rPr>
          <w:iCs/>
          <w:i/>
        </w:rPr>
        <w:t xml:space="preserve">Journal of International Trade &amp; Logistics</w:t>
      </w:r>
      <w:r>
        <w:t xml:space="preserve">, 15(3), 112-129.</w:t>
      </w:r>
    </w:p>
    <w:p>
      <w:pPr>
        <w:pStyle w:val="BodyText"/>
      </w:pPr>
      <w:r>
        <w:t xml:space="preserve">This academic article examines the integration of advanced technology into the daily workflows of Customs Officers at Beijing's primary aviation hub. The authors analyze how the implementation of AI-driven scanning systems and big data analytics has altered the traditional role of the officer. The study highlights that while automation handles routine screenings, the human element remains vital for complex decision-making and fraud detection. This resource is highly relevant for understanding the modern skillset required of a Customs Officer in Beijing, emphasizing the need for technical proficiency alongside traditional enforcement knowledge. It illustrates how the capital city serves as a testing ground for national customs modernization initiatives.</w:t>
      </w:r>
    </w:p>
    <w:p>
      <w:pPr>
        <w:pStyle w:val="BodyText"/>
      </w:pPr>
      <w:r>
        <w:t xml:space="preserve">Ministry of Foreign Affairs of the People's Republic of China. (2021).</w:t>
      </w:r>
      <w:r>
        <w:t xml:space="preserve"> </w:t>
      </w:r>
      <w:r>
        <w:rPr>
          <w:iCs/>
          <w:i/>
        </w:rPr>
        <w:t xml:space="preserve">Regulations on the Entry and Exit of Foreigners</w:t>
      </w:r>
      <w:r>
        <w:t xml:space="preserve">. Beijing: State Council.</w:t>
      </w:r>
    </w:p>
    <w:p>
      <w:pPr>
        <w:pStyle w:val="BodyText"/>
      </w:pPr>
      <w:r>
        <w:t xml:space="preserve">Given Beijing's status as the diplomatic center of China, Customs Officers frequently interact with foreign diplomats, international organization staff, and tourists. This regulatory document details the specific protocols regarding the entry and exit of foreign nationals. It is an essential reference for Customs Officers to ensure compliance with international law and bilateral agreements. The text provides guidelines on inspecting personal effects of foreign visitors and handling diplomatic pouches. Understanding these regulations is crucial for maintaining the city's reputation as a welcoming yet secure global capital, balancing hospitality with strict adherence to national security protocols.</w:t>
      </w:r>
    </w:p>
    <w:p>
      <w:pPr>
        <w:pStyle w:val="BodyText"/>
      </w:pPr>
      <w:r>
        <w:t xml:space="preserve">Li, H. (2020). "Combating Smuggling in the Capital: Strategies and Challenges."</w:t>
      </w:r>
      <w:r>
        <w:t xml:space="preserve"> </w:t>
      </w:r>
      <w:r>
        <w:rPr>
          <w:iCs/>
          <w:i/>
        </w:rPr>
        <w:t xml:space="preserve">Chinese Law Review</w:t>
      </w:r>
      <w:r>
        <w:t xml:space="preserve">, 44(2), 88-105.</w:t>
      </w:r>
    </w:p>
    <w:p>
      <w:pPr>
        <w:pStyle w:val="BodyText"/>
      </w:pPr>
      <w:r>
        <w:t xml:space="preserve">This journal article focuses specifically on the anti-smuggling efforts led by Customs Officers in the Beijing municipality. The author discusses the unique challenges posed by the city's extensive logistics networks and its proximity to the port of Tianjin. The text details common smuggling routes and the types of contraband frequently intercepted, ranging from luxury goods to prohibited biological materials. It offers a critical analysis of the investigative techniques employed by officers in Beijing. This resource is valuable for understanding the tactical and strategic dimensions of the Customs Officer's role in protecting the capital's economic integrity and public health.</w:t>
      </w:r>
    </w:p>
    <w:p>
      <w:pPr>
        <w:pStyle w:val="BodyText"/>
      </w:pPr>
      <w:r>
        <w:t xml:space="preserve">World Customs Organization. (2023).</w:t>
      </w:r>
      <w:r>
        <w:t xml:space="preserve"> </w:t>
      </w:r>
      <w:r>
        <w:rPr>
          <w:iCs/>
          <w:i/>
        </w:rPr>
        <w:t xml:space="preserve">Global Trade and Security: The Beijing Perspective</w:t>
      </w:r>
      <w:r>
        <w:t xml:space="preserve">. Brussels: WCO Publications.</w:t>
      </w:r>
    </w:p>
    <w:p>
      <w:pPr>
        <w:pStyle w:val="BodyText"/>
      </w:pPr>
      <w:r>
        <w:t xml:space="preserve">This report provides an international perspective on how Customs Officers in Beijing align their operations with global standards set by the World Customs Organization (WCO). It evaluates the effectiveness of China's customs procedures in facilitating legitimate trade while securing borders. The document highlights Beijing's role in implementing the SAFE Framework of Standards. For a Customs Officer, this resource offers insight into the broader international context of their work, emphasizing the importance of cooperation with foreign customs agencies. It underscores the professional expectation that officers in the capital must operate with a global mindset.</w:t>
      </w:r>
    </w:p>
    <w:p>
      <w:pPr>
        <w:pStyle w:val="BodyText"/>
      </w:pPr>
      <w:r>
        <w:t xml:space="preserve">Chen, X. (2019).</w:t>
      </w:r>
      <w:r>
        <w:t xml:space="preserve"> </w:t>
      </w:r>
      <w:r>
        <w:rPr>
          <w:iCs/>
          <w:i/>
        </w:rPr>
        <w:t xml:space="preserve">Environmental Protection and Customs Enforcement in China</w:t>
      </w:r>
      <w:r>
        <w:t xml:space="preserve">. Shanghai: East China Normal University Press.</w:t>
      </w:r>
    </w:p>
    <w:p>
      <w:pPr>
        <w:pStyle w:val="BodyText"/>
      </w:pPr>
      <w:r>
        <w:t xml:space="preserve">As China places increasing emphasis on environmental sustainability, the role of the Customs Officer has expanded to include the enforcement of environmental regulations. This book details the procedures for inspecting imported waste, hazardous chemicals, and endangered species products. While the scope is national, the case studies focus heavily on major entry points, including Beijing. The text explains the legal consequences for violations and the specific inspection protocols officers must follow. This is a vital resource for understanding the ecological responsibilities of a Customs Officer in Beijing, particularly regarding the protection of the region's environment from cross-border pollution.</w:t>
      </w:r>
    </w:p>
    <w:p>
      <w:pPr>
        <w:pStyle w:val="BodyText"/>
      </w:pPr>
      <w:r>
        <w:t xml:space="preserve">State Administration of Foreign Exchange. (2022).</w:t>
      </w:r>
      <w:r>
        <w:t xml:space="preserve"> </w:t>
      </w:r>
      <w:r>
        <w:rPr>
          <w:iCs/>
          <w:i/>
        </w:rPr>
        <w:t xml:space="preserve">Guidelines on Cross-Border Capital Flows</w:t>
      </w:r>
      <w:r>
        <w:t xml:space="preserve">. Beijing: SAFE.</w:t>
      </w:r>
    </w:p>
    <w:p>
      <w:pPr>
        <w:pStyle w:val="BodyText"/>
      </w:pPr>
      <w:r>
        <w:t xml:space="preserve">Customs Officers in Beijing often collaborate with financial regulatory bodies to monitor the movement of currency and valuable assets. This guideline document outlines the rules regarding the declaration of cash and negotiable instruments by travelers and businesses. It is particularly relevant for officers working at Beijing's major airports and railway stations. The text provides clear thresholds for declaration and procedures for handling undeclared funds. This resource is essential for ensuring that Customs Officers can effectively contribute to the prevention of money laundering and capital flight, safeguarding the financial stability of the nation's capital.</w:t>
      </w:r>
    </w:p>
    <w:p>
      <w:pPr>
        <w:pStyle w:val="BodyText"/>
      </w:pPr>
      <w:r>
        <w:t xml:space="preserve">Liu, J., &amp; Smith, A. (2021). "Cultural Competence in Customs Enforcement: A Study of Beijing Officers."</w:t>
      </w:r>
      <w:r>
        <w:t xml:space="preserve"> </w:t>
      </w:r>
      <w:r>
        <w:rPr>
          <w:iCs/>
          <w:i/>
        </w:rPr>
        <w:t xml:space="preserve">International Journal of Border Studies</w:t>
      </w:r>
      <w:r>
        <w:t xml:space="preserve">, 8(1), 45-60.</w:t>
      </w:r>
    </w:p>
    <w:p>
      <w:pPr>
        <w:pStyle w:val="BodyText"/>
      </w:pPr>
      <w:r>
        <w:t xml:space="preserve">This sociological study explores the interpersonal skills required of Customs Officers in Beijing, a city with a diverse population of locals and expatriates. The authors argue that effective enforcement requires cultural competence and language skills to navigate interactions with international travelers. The research highlights how misunderstandings can lead to conflicts and how proper communication enhances compliance. This resource is crucial for professional development, suggesting that a Customs Officer in Beijing must be not only an enforcer of the law but also a representative of Chinese hospitality and professionalism. It bridges the gap between legal authority and public relations.</w:t>
      </w:r>
    </w:p>
    <w:p>
      <w:pPr>
        <w:pStyle w:val="BodyText"/>
      </w:pPr>
      <w:r>
        <w:t xml:space="preserve">Document generated for educational and professional reference purposes regarding Customs Operations in Beijing,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Beijing, China</dc:title>
  <dc:creator/>
  <dc:language>en</dc:language>
  <cp:keywords/>
  <dcterms:created xsi:type="dcterms:W3CDTF">2026-08-08T21:59:50Z</dcterms:created>
  <dcterms:modified xsi:type="dcterms:W3CDTF">2026-08-08T21:59:50Z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