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fad398f72254ef830cfe79ac2505f0812907327"/>
    <w:p>
      <w:pPr>
        <w:pStyle w:val="Heading2"/>
      </w:pPr>
      <w:r>
        <w:t xml:space="preserve">Role, Challenges, and Modernization of the Customs Officer in Alexandria, Egypt</w:t>
      </w:r>
    </w:p>
    <w:p>
      <w:pPr>
        <w:pStyle w:val="FirstParagraph"/>
      </w:pPr>
      <w:r>
        <w:t xml:space="preserve">Prepared for: Logistics and Trade Administration Studies</w:t>
      </w:r>
      <w:r>
        <w:br/>
      </w:r>
      <w:r>
        <w:t xml:space="preserve">Date: October 2023</w:t>
      </w:r>
    </w:p>
    <w:bookmarkEnd w:id="20"/>
    <w:bookmarkEnd w:id="21"/>
    <w:p>
      <w:pPr>
        <w:pStyle w:val="BodyText"/>
      </w:pPr>
      <w:r>
        <w:t xml:space="preserve">The following annotated bibliography compiles essential literature regarding the operations, legal frameworks, and technological evolution of the Customs Officer within the specific context of Alexandria, Egypt. As the primary maritime gateway for the nation, Alexandria serves as the critical interface between international trade and the Egyptian economy. The documents selected below analyze the duties of customs officials in managing the Alexandria Container Terminal (ACT) and the East Port, the impact of the Egyptian Customs Law No. 207 of 2020, and the integration of risk management systems. These sources provide a comprehensive overview of how the Customs Officer functions as a regulator, revenue collector, and facilitator of trade in one of the Mediterranean's busiest hubs.</w:t>
      </w:r>
    </w:p>
    <w:p>
      <w:pPr>
        <w:pStyle w:val="BodyText"/>
      </w:pPr>
      <w:r>
        <w:t xml:space="preserve"> </w:t>
      </w:r>
      <w:r>
        <w:t xml:space="preserve">Egyptian Customs Authority. (2020).</w:t>
      </w:r>
      <w:r>
        <w:t xml:space="preserve"> </w:t>
      </w:r>
      <w:r>
        <w:rPr>
          <w:iCs/>
          <w:i/>
        </w:rPr>
        <w:t xml:space="preserve">Law No. 207 of 2020 Concerning Customs</w:t>
      </w:r>
      <w:r>
        <w:t xml:space="preserve">. Official Gazette of the Arab Republic of Egypt.</w:t>
      </w:r>
      <w:r>
        <w:t xml:space="preserve"> </w:t>
      </w:r>
    </w:p>
    <w:p>
      <w:pPr>
        <w:pStyle w:val="BodyText"/>
      </w:pPr>
      <w:r>
        <w:t xml:space="preserve">This primary legal source is fundamental for understanding the statutory authority of the Customs Officer in Egypt. The law represents a paradigm shift from traditional inspection methods to a risk-based management system. For the Alexandria context, this legislation is particularly relevant as it mandates the use of non-intrusive inspection technologies (such as X-ray scanners) at major ports. The document outlines the specific powers granted to officers regarding the seizure of contraband, the assessment of duties, and the facilitation of legitimate trade. It serves as the legal backbone for every decision made by an officer at the Alexandria Container Terminal, defining the balance between security enforcement and trade efficiency.</w:t>
      </w:r>
    </w:p>
    <w:p>
      <w:pPr>
        <w:pStyle w:val="BodyText"/>
      </w:pPr>
      <w:r>
        <w:t xml:space="preserve"> </w:t>
      </w:r>
      <w:r>
        <w:t xml:space="preserve">World Bank. (2021).</w:t>
      </w:r>
      <w:r>
        <w:t xml:space="preserve"> </w:t>
      </w:r>
      <w:r>
        <w:rPr>
          <w:iCs/>
          <w:i/>
        </w:rPr>
        <w:t xml:space="preserve">Doing Business 2020: Trading Across Borders – Egypt Case Study</w:t>
      </w:r>
      <w:r>
        <w:t xml:space="preserve">. World Bank Group.</w:t>
      </w:r>
      <w:r>
        <w:t xml:space="preserve"> </w:t>
      </w:r>
    </w:p>
    <w:p>
      <w:pPr>
        <w:pStyle w:val="BodyText"/>
      </w:pPr>
      <w:r>
        <w:t xml:space="preserve">This report provides a quantitative analysis of the efficiency of customs procedures in Egypt, with specific data points regarding the Alexandria ports. It highlights the role of the Customs Officer in the "Import" and "Export" processes, measuring the time and cost associated with their inspections and documentation requirements. The study emphasizes the transition toward the "Single Window" system, which has significantly altered the daily workflow of officers in Alexandria by digitizing document submission. This source is crucial for understanding the economic pressure on customs officials to reduce clearance times while maintaining strict regulatory compliance.</w:t>
      </w:r>
    </w:p>
    <w:p>
      <w:pPr>
        <w:pStyle w:val="BodyText"/>
      </w:pPr>
      <w:r>
        <w:t xml:space="preserve"> </w:t>
      </w:r>
      <w:r>
        <w:t xml:space="preserve">El-Sayed, M. A. (2019).</w:t>
      </w:r>
      <w:r>
        <w:t xml:space="preserve"> </w:t>
      </w:r>
      <w:r>
        <w:rPr>
          <w:iCs/>
          <w:i/>
        </w:rPr>
        <w:t xml:space="preserve">Port Security and Customs Operations in the Mediterranean: The Alexandria Model</w:t>
      </w:r>
      <w:r>
        <w:t xml:space="preserve">. Journal of Maritime Law and Commerce, 50(3), 412-435.</w:t>
      </w:r>
      <w:r>
        <w:t xml:space="preserve"> </w:t>
      </w:r>
    </w:p>
    <w:p>
      <w:pPr>
        <w:pStyle w:val="BodyText"/>
      </w:pPr>
      <w:r>
        <w:t xml:space="preserve">El-Sayed’s academic article offers a specialized focus on the geographic and strategic importance of Alexandria. It details how the Customs Officer in this specific region must navigate unique challenges related to Mediterranean shipping routes, including the transit of goods destined for landlocked African nations. The author argues that the Alexandria Customs Officer acts as a gatekeeper not just for Egypt, but for the broader region. The text provides valuable insight into the coordination required between customs officers, port authorities, and security agencies to prevent smuggling and ensure the safety of the supply chain.</w:t>
      </w:r>
    </w:p>
    <w:p>
      <w:pPr>
        <w:pStyle w:val="BodyText"/>
      </w:pPr>
      <w:r>
        <w:t xml:space="preserve"> </w:t>
      </w:r>
      <w:r>
        <w:t xml:space="preserve">International Trade Administration (ITA). (2022).</w:t>
      </w:r>
      <w:r>
        <w:t xml:space="preserve"> </w:t>
      </w:r>
      <w:r>
        <w:rPr>
          <w:iCs/>
          <w:i/>
        </w:rPr>
        <w:t xml:space="preserve">Egypt Country Commercial Guide: Customs and Trade Regulations</w:t>
      </w:r>
      <w:r>
        <w:t xml:space="preserve">. U.S. Department of Commerce.</w:t>
      </w:r>
      <w:r>
        <w:t xml:space="preserve"> </w:t>
      </w:r>
    </w:p>
    <w:p>
      <w:pPr>
        <w:pStyle w:val="BodyText"/>
      </w:pPr>
      <w:r>
        <w:t xml:space="preserve">This government publication serves as a practical guide for international traders interacting with Egyptian customs. It outlines the specific documentation and classification requirements that Customs Officers in Alexandria enforce. The guide is particularly useful for understanding the "Harmonized System" (HS) codes used by officers to classify goods and determine duty rates. It also addresses common friction points in Alexandria, such as the valuation of goods and the inspection of perishable items, providing a clear picture of the operational expectations placed on customs personnel.</w:t>
      </w:r>
    </w:p>
    <w:p>
      <w:pPr>
        <w:pStyle w:val="BodyText"/>
      </w:pPr>
      <w:r>
        <w:t xml:space="preserve"> </w:t>
      </w:r>
      <w:r>
        <w:t xml:space="preserve">United Nations Conference on Trade and Development (UNCTAD). (2020).</w:t>
      </w:r>
      <w:r>
        <w:t xml:space="preserve"> </w:t>
      </w:r>
      <w:r>
        <w:rPr>
          <w:iCs/>
          <w:i/>
        </w:rPr>
        <w:t xml:space="preserve">Review of Maritime Transport 2020: Digitalization in Ports</w:t>
      </w:r>
      <w:r>
        <w:t xml:space="preserve">. UNCTAD Publications.</w:t>
      </w:r>
      <w:r>
        <w:t xml:space="preserve"> </w:t>
      </w:r>
    </w:p>
    <w:p>
      <w:pPr>
        <w:pStyle w:val="BodyText"/>
      </w:pPr>
      <w:r>
        <w:t xml:space="preserve">While a global report, this document contains significant case studies on the digitization of customs in developing economies, including Egypt. It analyzes how the introduction of automated systems in Alexandria has changed the role of the Customs Officer from a manual document checker to a data analyst and risk manager. The text discusses the "Green Channel" system, where officers rely on algorithmic risk assessments to decide which containers require physical inspection. This source is essential for understanding the technological competencies now required of modern customs officers in Alexandria.</w:t>
      </w:r>
    </w:p>
    <w:p>
      <w:pPr>
        <w:pStyle w:val="BodyText"/>
      </w:pPr>
      <w:r>
        <w:t xml:space="preserve"> </w:t>
      </w:r>
      <w:r>
        <w:t xml:space="preserve">Ministry of Finance, Egypt. (2021).</w:t>
      </w:r>
      <w:r>
        <w:t xml:space="preserve"> </w:t>
      </w:r>
      <w:r>
        <w:rPr>
          <w:iCs/>
          <w:i/>
        </w:rPr>
        <w:t xml:space="preserve">Strategic Plan for Customs Development 2021-2025</w:t>
      </w:r>
      <w:r>
        <w:t xml:space="preserve">. Government of Egypt.</w:t>
      </w:r>
      <w:r>
        <w:t xml:space="preserve"> </w:t>
      </w:r>
    </w:p>
    <w:p>
      <w:pPr>
        <w:pStyle w:val="BodyText"/>
      </w:pPr>
      <w:r>
        <w:t xml:space="preserve">This strategic document outlines the future direction of the Egyptian Customs Authority. It explicitly mentions the modernization of infrastructure in Alexandria, including the expansion of the East Port and the implementation of advanced scanning technologies. For the Customs Officer, this plan signifies a shift toward higher accountability and specialized training. The document details initiatives to combat corruption and enhance transparency, which are critical issues in high-volume ports like Alexandria. It provides a roadmap for how the profession is evolving to meet national economic goals.</w:t>
      </w:r>
    </w:p>
    <w:p>
      <w:pPr>
        <w:pStyle w:val="BodyText"/>
      </w:pPr>
      <w:r>
        <w:t xml:space="preserve"> </w:t>
      </w:r>
      <w:r>
        <w:t xml:space="preserve">Hassan, R. (2018).</w:t>
      </w:r>
      <w:r>
        <w:t xml:space="preserve"> </w:t>
      </w:r>
      <w:r>
        <w:rPr>
          <w:iCs/>
          <w:i/>
        </w:rPr>
        <w:t xml:space="preserve">Combating Smuggling at the Alexandria Border: Operational Challenges</w:t>
      </w:r>
      <w:r>
        <w:t xml:space="preserve">. Egyptian Journal of Criminology and Police Science, 14(2), 89-110.</w:t>
      </w:r>
      <w:r>
        <w:t xml:space="preserve"> </w:t>
      </w:r>
    </w:p>
    <w:p>
      <w:pPr>
        <w:pStyle w:val="BodyText"/>
      </w:pPr>
      <w:r>
        <w:t xml:space="preserve">This scholarly article focuses on the law enforcement aspect of the Customs Officer’s role. It examines the specific types of contraband prevalent in the Alexandria region, including illicit pharmaceuticals, electronics, and agricultural products. The author discusses the investigative techniques used by officers to identify suspicious shipments and the legal procedures for prosecution. This source is vital for understanding the security dimension of the job, highlighting the need for officers to possess strong analytical skills and knowledge of criminal networks operating in the Mediterranean basin.</w:t>
      </w:r>
    </w:p>
    <w:p>
      <w:pPr>
        <w:pStyle w:val="BodyText"/>
      </w:pPr>
      <w:r>
        <w:t xml:space="preserve"> </w:t>
      </w:r>
      <w:r>
        <w:t xml:space="preserve">World Customs Organization (WCO). (2017).</w:t>
      </w:r>
      <w:r>
        <w:t xml:space="preserve"> </w:t>
      </w:r>
      <w:r>
        <w:rPr>
          <w:iCs/>
          <w:i/>
        </w:rPr>
        <w:t xml:space="preserve">Revised Kyoto Convention: General Annex on Facilitation and Control</w:t>
      </w:r>
      <w:r>
        <w:t xml:space="preserve">. WCO Publications.</w:t>
      </w:r>
      <w:r>
        <w:t xml:space="preserve"> </w:t>
      </w:r>
    </w:p>
    <w:p>
      <w:pPr>
        <w:pStyle w:val="BodyText"/>
      </w:pPr>
      <w:r>
        <w:t xml:space="preserve">As Egypt is a signatory to the WCO conventions, this international standard is directly applicable to the work of Customs Officers in Alexandria. The document establishes global best practices for customs procedures, emphasizing the simplification of formalities. It provides the theoretical framework for the "Authorized Economic Operator" (AEO) program, which is being implemented in Egypt. This source explains how officers in Alexandria are trained to differentiate between high-risk and low-risk traders, thereby facilitating faster clearance for compliant businesses while focusing resources on potential violations.</w:t>
      </w:r>
    </w:p>
    <w:p>
      <w:pPr>
        <w:pStyle w:val="BodyText"/>
      </w:pPr>
      <w:r>
        <w:t xml:space="preserve">© 2023 Annotated Bibliography on Customs Operations.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Alexandria, Egypt</dc:title>
  <dc:creator/>
  <dc:language>en</dc:language>
  <cp:keywords/>
  <dcterms:created xsi:type="dcterms:W3CDTF">2026-08-07T06:12:19Z</dcterms:created>
  <dcterms:modified xsi:type="dcterms:W3CDTF">2026-08-07T06:12:19Z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