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Officers</w:t>
      </w:r>
      <w:r>
        <w:t xml:space="preserve"> </w:t>
      </w:r>
      <w:r>
        <w:t xml:space="preserve">in</w:t>
      </w:r>
      <w:r>
        <w:t xml:space="preserve"> </w:t>
      </w:r>
      <w:r>
        <w:t xml:space="preserve">Marseille,</w:t>
      </w:r>
      <w:r>
        <w:t xml:space="preserve"> </w:t>
      </w:r>
      <w:r>
        <w:t xml:space="preserve">France</w:t>
      </w:r>
    </w:p>
    <w:bookmarkStart w:id="24" w:name="X5109e02693dc14f1e4f5c454c33ecb54c1f5bd3"/>
    <w:p>
      <w:pPr>
        <w:pStyle w:val="Heading1"/>
      </w:pPr>
      <w:r>
        <w:t xml:space="preserve">Annotated Bibliography: The Role of the Customs Officer in Marseille, France</w:t>
      </w:r>
    </w:p>
    <w:p>
      <w:pPr>
        <w:pStyle w:val="FirstParagraph"/>
      </w:pPr>
      <w:r>
        <w:t xml:space="preserve">This annotated bibliography compiles essential resources regarding the profession of the Customs Officer (Officier des Douanes) within the specific context of Marseille, France. As the largest port in the Mediterranean and a critical gateway for European trade, Marseille presents unique challenges and operational requirements for customs enforcement. The selected sources cover legal frameworks, logistical operations, security protocols, and the socio-economic impact of customs activities in the Provence-Alpes-Côte d'Azur region.</w:t>
      </w:r>
    </w:p>
    <w:bookmarkStart w:id="20" w:name="legal-and-regulatory-frameworks"/>
    <w:p>
      <w:pPr>
        <w:pStyle w:val="Heading2"/>
      </w:pPr>
      <w:r>
        <w:t xml:space="preserve">Legal and Regulatory Frameworks</w:t>
      </w:r>
    </w:p>
    <w:p>
      <w:pPr>
        <w:pStyle w:val="FirstParagraph"/>
      </w:pPr>
      <w:r>
        <w:t xml:space="preserve">European Commission. (2018).</w:t>
      </w:r>
      <w:r>
        <w:t xml:space="preserve"> </w:t>
      </w:r>
      <w:r>
        <w:rPr>
          <w:iCs/>
          <w:i/>
        </w:rPr>
        <w:t xml:space="preserve">Regulation (EU) No 952/2013 of the European Parliament and of the Council laying down the Union Customs Code.</w:t>
      </w:r>
      <w:r>
        <w:t xml:space="preserve"> </w:t>
      </w:r>
      <w:r>
        <w:t xml:space="preserve">Official Journal of the European Union.</w:t>
      </w:r>
    </w:p>
    <w:p>
      <w:pPr>
        <w:pStyle w:val="BodyText"/>
      </w:pPr>
      <w:r>
        <w:t xml:space="preserve">This foundational legal text establishes the Union Customs Code (UCC), which governs the duties and powers of Customs Officers across all EU member states, including France. For a Customs Officer operating in Marseille, this regulation is paramount as it dictates the procedures for import, export, and transit of goods. The document details the risk management strategies that officers must employ to facilitate legitimate trade while preventing fraud. Understanding the UCC is essential for navigating the complex regulatory environment of the Port of Marseille-Fos, ensuring that national enforcement aligns with broader European Union standards.</w:t>
      </w:r>
    </w:p>
    <w:p>
      <w:pPr>
        <w:pStyle w:val="BodyText"/>
      </w:pPr>
      <w:r>
        <w:t xml:space="preserve">Ministère de l'Économie et des Finances. (2021).</w:t>
      </w:r>
      <w:r>
        <w:t xml:space="preserve"> </w:t>
      </w:r>
      <w:r>
        <w:rPr>
          <w:iCs/>
          <w:i/>
        </w:rPr>
        <w:t xml:space="preserve">Code des Douanes: Textes Législatifs et Réglementaires.</w:t>
      </w:r>
      <w:r>
        <w:t xml:space="preserve"> </w:t>
      </w:r>
      <w:r>
        <w:t xml:space="preserve">Direction Générale des Douanes et Droits Indirects.</w:t>
      </w:r>
    </w:p>
    <w:p>
      <w:pPr>
        <w:pStyle w:val="BodyText"/>
      </w:pPr>
      <w:r>
        <w:t xml:space="preserve">The French Customs Code provides the specific national legislation that Customs Officers in France must enforce. This source is critical for understanding the jurisdictional nuances of French law compared to general EU regulations. In the context of Marseille, a hub for both commercial shipping and passenger ferries, this code outlines the specific penalties for smuggling, tax evasion, and the trafficking of illicit goods. It serves as the primary reference for officers conducting inspections at the Port of Marseille and the nearby Marseille Provence Airport, defining their authority to detain goods and individuals.</w:t>
      </w:r>
    </w:p>
    <w:bookmarkEnd w:id="20"/>
    <w:bookmarkStart w:id="21" w:name="operational-and-logistical-context"/>
    <w:p>
      <w:pPr>
        <w:pStyle w:val="Heading2"/>
      </w:pPr>
      <w:r>
        <w:t xml:space="preserve">Operational and Logistical Context</w:t>
      </w:r>
    </w:p>
    <w:p>
      <w:pPr>
        <w:pStyle w:val="FirstParagraph"/>
      </w:pPr>
      <w:r>
        <w:t xml:space="preserve">Port of Marseille-Fos. (2022).</w:t>
      </w:r>
      <w:r>
        <w:t xml:space="preserve"> </w:t>
      </w:r>
      <w:r>
        <w:rPr>
          <w:iCs/>
          <w:i/>
        </w:rPr>
        <w:t xml:space="preserve">Annual Activity Report: Logistics, Security, and Customs Cooperation.</w:t>
      </w:r>
      <w:r>
        <w:t xml:space="preserve"> </w:t>
      </w:r>
      <w:r>
        <w:t xml:space="preserve">Marseille, France.</w:t>
      </w:r>
    </w:p>
    <w:p>
      <w:pPr>
        <w:pStyle w:val="BodyText"/>
      </w:pPr>
      <w:r>
        <w:t xml:space="preserve">This annual report offers a comprehensive overview of the operational scale of the Port of Marseille-Fos, the largest port in the Mediterranean. For a Customs Officer, this document provides vital context regarding the volume of containers, bulk cargo, and passenger traffic they must monitor. It highlights the collaborative frameworks between port authorities and the French Customs (Douanes) to streamline clearance processes. The report emphasizes the use of advanced scanning technologies and data analytics, which are increasingly integral to the daily workflow of officers stationed in Marseille, allowing for targeted inspections rather than random checks.</w:t>
      </w:r>
    </w:p>
    <w:p>
      <w:pPr>
        <w:pStyle w:val="BodyText"/>
      </w:pPr>
      <w:r>
        <w:t xml:space="preserve">World Customs Organization. (2020).</w:t>
      </w:r>
      <w:r>
        <w:t xml:space="preserve"> </w:t>
      </w:r>
      <w:r>
        <w:rPr>
          <w:iCs/>
          <w:i/>
        </w:rPr>
        <w:t xml:space="preserve">The SAFE Framework of Standards to Secure and Facilitate Global Trade.</w:t>
      </w:r>
      <w:r>
        <w:t xml:space="preserve"> </w:t>
      </w:r>
      <w:r>
        <w:t xml:space="preserve">Brussels: WCO Publications.</w:t>
      </w:r>
    </w:p>
    <w:p>
      <w:pPr>
        <w:pStyle w:val="BodyText"/>
      </w:pPr>
      <w:r>
        <w:t xml:space="preserve">The SAFE Framework is a global standard adopted by France to enhance supply chain security. This source is highly relevant to Customs Officers in Marseille, given the port's role as a major entry point for goods entering the European Union from North Africa and the Middle East. The document outlines the requirements for Authorized Economic Operators (AEOs) and the risk assessment protocols officers must use to identify high-risk shipments. It underscores the shift in the Customs Officer's role from mere tax collection to active security enforcement, preventing the port of Marseille from being used as a conduit for illicit trade or security threats.</w:t>
      </w:r>
    </w:p>
    <w:bookmarkEnd w:id="21"/>
    <w:bookmarkStart w:id="22" w:name="security-and-enforcement-challenges"/>
    <w:p>
      <w:pPr>
        <w:pStyle w:val="Heading2"/>
      </w:pPr>
      <w:r>
        <w:t xml:space="preserve">Security and Enforcement Challenges</w:t>
      </w:r>
    </w:p>
    <w:p>
      <w:pPr>
        <w:pStyle w:val="FirstParagraph"/>
      </w:pPr>
      <w:r>
        <w:t xml:space="preserve">European Anti-Fraud Office (OLAF). (2021).</w:t>
      </w:r>
      <w:r>
        <w:t xml:space="preserve"> </w:t>
      </w:r>
      <w:r>
        <w:rPr>
          <w:iCs/>
          <w:i/>
        </w:rPr>
        <w:t xml:space="preserve">Annual Report on Fraud and Irregularities in the EU Customs Sector.</w:t>
      </w:r>
      <w:r>
        <w:t xml:space="preserve"> </w:t>
      </w:r>
      <w:r>
        <w:t xml:space="preserve">Luxembourg: Publications Office of the European Union.</w:t>
      </w:r>
    </w:p>
    <w:p>
      <w:pPr>
        <w:pStyle w:val="BodyText"/>
      </w:pPr>
      <w:r>
        <w:t xml:space="preserve">This report analyzes trends in customs fraud across the EU, with specific case studies often involving major ports like Marseille. It details common fraud schemes, such as misdeclaration of goods, undervaluation, and the smuggling of prohibited items. For a Customs Officer in Marseille, this document serves as a practical guide to the evolving tactics of criminal organizations. It highlights the importance of intelligence-led policing and cross-border cooperation, which are essential for combating the sophisticated smuggling networks that frequently target the Mediterranean coastline.</w:t>
      </w:r>
    </w:p>
    <w:p>
      <w:pPr>
        <w:pStyle w:val="BodyText"/>
      </w:pPr>
      <w:r>
        <w:t xml:space="preserve">Institut National des Douanes. (2019).</w:t>
      </w:r>
      <w:r>
        <w:t xml:space="preserve"> </w:t>
      </w:r>
      <w:r>
        <w:rPr>
          <w:iCs/>
          <w:i/>
        </w:rPr>
        <w:t xml:space="preserve">Training Manual for Customs Officers: Risk Analysis and Inspection Techniques.</w:t>
      </w:r>
      <w:r>
        <w:t xml:space="preserve"> </w:t>
      </w:r>
      <w:r>
        <w:t xml:space="preserve">Paris: IND Publications.</w:t>
      </w:r>
    </w:p>
    <w:p>
      <w:pPr>
        <w:pStyle w:val="BodyText"/>
      </w:pPr>
      <w:r>
        <w:t xml:space="preserve">Published by the National Institute of Customs, this manual is the standard training resource for French Customs Officers. It provides detailed methodologies for risk analysis, physical inspection of cargo, and the use of non-intrusive inspection equipment. In the context of Marseille, where the diversity of imported goods is immense, this manual equips officers with the technical skills necessary to detect contraband hidden within complex supply chains. It also covers the legal procedures for evidence collection, ensuring that enforcement actions taken in Marseille hold up in French courts.</w:t>
      </w:r>
    </w:p>
    <w:bookmarkEnd w:id="22"/>
    <w:bookmarkStart w:id="23" w:name="socio-economic-and-regional-impact"/>
    <w:p>
      <w:pPr>
        <w:pStyle w:val="Heading2"/>
      </w:pPr>
      <w:r>
        <w:t xml:space="preserve">Socio-Economic and Regional Impact</w:t>
      </w:r>
    </w:p>
    <w:p>
      <w:pPr>
        <w:pStyle w:val="FirstParagraph"/>
      </w:pPr>
      <w:r>
        <w:t xml:space="preserve">Chambre de Commerce et d'Industrie Marseille Provence. (2023).</w:t>
      </w:r>
      <w:r>
        <w:t xml:space="preserve"> </w:t>
      </w:r>
      <w:r>
        <w:rPr>
          <w:iCs/>
          <w:i/>
        </w:rPr>
        <w:t xml:space="preserve">The Economic Impact of Customs Efficiency on Regional Trade.</w:t>
      </w:r>
      <w:r>
        <w:t xml:space="preserve"> </w:t>
      </w:r>
      <w:r>
        <w:t xml:space="preserve">Marseille: CCI MP.</w:t>
      </w:r>
    </w:p>
    <w:p>
      <w:pPr>
        <w:pStyle w:val="BodyText"/>
      </w:pPr>
      <w:r>
        <w:t xml:space="preserve">This study examines the relationship between customs procedures and the economic vitality of the Marseille region. It argues that efficient customs operations are crucial for maintaining the competitiveness of local businesses that rely on the port for imports and exports. For a Customs Officer, this source highlights the dual mandate of their role: enforcing regulations while facilitating legitimate trade. It provides insight into the pressures officers face to reduce clearance times without compromising security, a balance that is particularly critical in a major economic hub like Marseille.</w:t>
      </w:r>
    </w:p>
    <w:p>
      <w:pPr>
        <w:pStyle w:val="BodyText"/>
      </w:pPr>
      <w:r>
        <w:t xml:space="preserve">European Border and Coast Guard Agency (Frontex). (2022).</w:t>
      </w:r>
      <w:r>
        <w:t xml:space="preserve"> </w:t>
      </w:r>
      <w:r>
        <w:rPr>
          <w:iCs/>
          <w:i/>
        </w:rPr>
        <w:t xml:space="preserve">Risk Analysis for the Southern Mediterranean Route.</w:t>
      </w:r>
      <w:r>
        <w:t xml:space="preserve"> </w:t>
      </w:r>
      <w:r>
        <w:t xml:space="preserve">Warsaw: Frontex.</w:t>
      </w:r>
    </w:p>
    <w:p>
      <w:pPr>
        <w:pStyle w:val="BodyText"/>
      </w:pPr>
      <w:r>
        <w:t xml:space="preserve">While primarily focused on border control, this report is highly relevant to Customs Officers in Marseille due to the overlap between customs enforcement and border security. The document analyzes migration flows and smuggling routes across the Mediterranean, many of which terminate in the Marseille area. It provides valuable intelligence on the methods used by smugglers to transport people and illicit goods, enabling Customs Officers to better coordinate with other law enforcement agencies. This source underscores the strategic importance of Marseille as a frontline location for European border and customs security.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Officers in Marseille, France</dc:title>
  <dc:creator/>
  <dc:language>en</dc:language>
  <cp:keywords/>
  <dcterms:created xsi:type="dcterms:W3CDTF">2026-08-07T06:12:41Z</dcterms:created>
  <dcterms:modified xsi:type="dcterms:W3CDTF">2026-08-07T06:12:41Z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